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C30B7" w14:textId="77777777" w:rsidR="007F073C" w:rsidRDefault="00816D5B" w:rsidP="007F073C">
      <w:pPr>
        <w:pStyle w:val="HeaderTitle"/>
        <w:jc w:val="center"/>
      </w:pPr>
      <w:r w:rsidRPr="00E02FDE">
        <w:rPr>
          <w:bCs/>
          <w:lang w:val="cy-GB"/>
        </w:rPr>
        <w:t xml:space="preserve">Ymgynghoriad ar ein </w:t>
      </w:r>
    </w:p>
    <w:p w14:paraId="1335D1BF" w14:textId="77777777" w:rsidR="00213967" w:rsidRDefault="00816D5B" w:rsidP="007F073C">
      <w:pPr>
        <w:pStyle w:val="HeaderTitle"/>
        <w:jc w:val="center"/>
      </w:pPr>
      <w:r w:rsidRPr="00E02FDE">
        <w:rPr>
          <w:bCs/>
          <w:lang w:val="cy-GB"/>
        </w:rPr>
        <w:t>Hofferyn Bandio Gosodiadau arfaethedig</w:t>
      </w:r>
    </w:p>
    <w:p w14:paraId="12BC4A35" w14:textId="77777777" w:rsidR="007F073C" w:rsidRPr="00A378C7" w:rsidRDefault="007F073C" w:rsidP="007F073C">
      <w:pPr>
        <w:pStyle w:val="BodyText"/>
        <w:rPr>
          <w:sz w:val="24"/>
          <w:szCs w:val="24"/>
        </w:rPr>
      </w:pPr>
    </w:p>
    <w:p w14:paraId="6D2A70FE" w14:textId="0AC49A9D" w:rsidR="000C23F5" w:rsidRPr="00A378C7" w:rsidRDefault="00816D5B">
      <w:pPr>
        <w:pStyle w:val="TOC2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r w:rsidRPr="00A378C7">
        <w:rPr>
          <w:sz w:val="24"/>
          <w:szCs w:val="24"/>
        </w:rPr>
        <w:fldChar w:fldCharType="begin"/>
      </w:r>
      <w:r w:rsidRPr="00A378C7">
        <w:rPr>
          <w:sz w:val="24"/>
          <w:szCs w:val="24"/>
        </w:rPr>
        <w:instrText xml:space="preserve"> TOC \o "1-4" \h \z \u </w:instrText>
      </w:r>
      <w:r w:rsidRPr="00A378C7">
        <w:rPr>
          <w:sz w:val="24"/>
          <w:szCs w:val="24"/>
        </w:rPr>
        <w:fldChar w:fldCharType="separate"/>
      </w:r>
      <w:hyperlink w:anchor="_Toc143162451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Cyflwyniad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_Toc143162451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2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103DC02E" w14:textId="59825501" w:rsidR="000C23F5" w:rsidRPr="00A378C7" w:rsidRDefault="001A0375">
      <w:pPr>
        <w:pStyle w:val="TOC2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52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Negeseuon allweddol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_Toc143162452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2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2C025A96" w14:textId="57AECD26" w:rsidR="000C23F5" w:rsidRPr="00A378C7" w:rsidRDefault="001A0375">
      <w:pPr>
        <w:pStyle w:val="TOC2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53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Ceisiadau trwydded gosodiadau pwrpasol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_Toc143162453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3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7159F6F8" w14:textId="725C3A04" w:rsidR="000C23F5" w:rsidRPr="00A378C7" w:rsidRDefault="001A0375">
      <w:pPr>
        <w:pStyle w:val="TOC2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54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Yr Offeryn Tâl Gosodiadau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_Toc143162454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7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23647711" w14:textId="39750F7D" w:rsidR="000C23F5" w:rsidRPr="00A378C7" w:rsidRDefault="001A0375">
      <w:pPr>
        <w:pStyle w:val="TOC3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55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Sut mae'r tâl wedi'i ddatblygu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_Toc143162455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7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60387B19" w14:textId="19A81D4E" w:rsidR="000C23F5" w:rsidRPr="00A378C7" w:rsidRDefault="001A0375">
      <w:pPr>
        <w:pStyle w:val="TOC3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56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Ceisiadau newydd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_Toc143162456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11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71D76990" w14:textId="52127614" w:rsidR="000C23F5" w:rsidRPr="00A378C7" w:rsidRDefault="001A0375">
      <w:pPr>
        <w:pStyle w:val="TOC3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57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Gweithgareddau eraill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_Toc143162457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12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6FF9A056" w14:textId="528B0841" w:rsidR="000C23F5" w:rsidRPr="00A378C7" w:rsidRDefault="001A0375">
      <w:pPr>
        <w:pStyle w:val="TOC2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58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Sut mae'r offeryn yn gweithio (Dolen i'r offeryn)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_Toc143162458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14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5688FA27" w14:textId="70609ED8" w:rsidR="000C23F5" w:rsidRPr="00A378C7" w:rsidRDefault="001A0375">
      <w:pPr>
        <w:pStyle w:val="TOC4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59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Cam 1 – Y bandio cychwynnol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_Toc143162459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14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5FF18E32" w14:textId="16F5BA33" w:rsidR="000C23F5" w:rsidRPr="00A378C7" w:rsidRDefault="001A0375">
      <w:pPr>
        <w:pStyle w:val="TOC4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60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Cam 2 – Cwestiynau am gymhlethdod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_Toc143162460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15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50E900CF" w14:textId="3A716FD1" w:rsidR="000C23F5" w:rsidRPr="00A378C7" w:rsidRDefault="001A0375">
      <w:pPr>
        <w:pStyle w:val="TOC4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61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Cam 3 – Ffactorau cymhlethdod ychwanegol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_Toc143162461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16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15D0ED94" w14:textId="4BEA225F" w:rsidR="000C23F5" w:rsidRPr="00A378C7" w:rsidRDefault="001A0375">
      <w:pPr>
        <w:pStyle w:val="TOC3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62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Amrywiadau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_Toc143162462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17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0B36FB38" w14:textId="2DB1A0B2" w:rsidR="000C23F5" w:rsidRPr="00A378C7" w:rsidRDefault="001A0375">
      <w:pPr>
        <w:pStyle w:val="TOC3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63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Ceisiadau trosglwyddo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_Toc143162463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20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57504C83" w14:textId="07CDDEC5" w:rsidR="000C23F5" w:rsidRPr="00A378C7" w:rsidRDefault="001A0375">
      <w:pPr>
        <w:pStyle w:val="TOC3"/>
        <w:tabs>
          <w:tab w:val="right" w:leader="dot" w:pos="13948"/>
        </w:tabs>
        <w:rPr>
          <w:rFonts w:eastAsiaTheme="minorEastAsia"/>
          <w:noProof/>
          <w:kern w:val="2"/>
          <w:sz w:val="24"/>
          <w:szCs w:val="24"/>
          <w:lang w:val="cy-GB" w:eastAsia="cy-GB"/>
          <w14:ligatures w14:val="standardContextual"/>
        </w:rPr>
      </w:pPr>
      <w:hyperlink w:anchor="_Toc143162464" w:history="1">
        <w:r w:rsidR="000C23F5" w:rsidRPr="00A378C7">
          <w:rPr>
            <w:rStyle w:val="Hyperlink"/>
            <w:noProof/>
            <w:sz w:val="24"/>
            <w:szCs w:val="24"/>
            <w:lang w:val="cy-GB"/>
          </w:rPr>
          <w:t>Ceisiadau idio</w:t>
        </w:r>
        <w:r w:rsidR="000C23F5" w:rsidRPr="00A378C7">
          <w:rPr>
            <w:noProof/>
            <w:webHidden/>
            <w:sz w:val="24"/>
            <w:szCs w:val="24"/>
          </w:rPr>
          <w:tab/>
        </w:r>
        <w:r w:rsidR="000C23F5" w:rsidRPr="00A378C7">
          <w:rPr>
            <w:noProof/>
            <w:webHidden/>
            <w:sz w:val="24"/>
            <w:szCs w:val="24"/>
          </w:rPr>
          <w:fldChar w:fldCharType="begin"/>
        </w:r>
        <w:r w:rsidR="000C23F5" w:rsidRPr="00A378C7">
          <w:rPr>
            <w:noProof/>
            <w:webHidden/>
            <w:sz w:val="24"/>
            <w:szCs w:val="24"/>
          </w:rPr>
          <w:instrText xml:space="preserve"> PAGEREF _Toc143162464 \h </w:instrText>
        </w:r>
        <w:r w:rsidR="000C23F5" w:rsidRPr="00A378C7">
          <w:rPr>
            <w:noProof/>
            <w:webHidden/>
            <w:sz w:val="24"/>
            <w:szCs w:val="24"/>
          </w:rPr>
        </w:r>
        <w:r w:rsidR="000C23F5" w:rsidRPr="00A378C7">
          <w:rPr>
            <w:noProof/>
            <w:webHidden/>
            <w:sz w:val="24"/>
            <w:szCs w:val="24"/>
          </w:rPr>
          <w:fldChar w:fldCharType="separate"/>
        </w:r>
        <w:r w:rsidR="000C23F5" w:rsidRPr="00A378C7">
          <w:rPr>
            <w:noProof/>
            <w:webHidden/>
            <w:sz w:val="24"/>
            <w:szCs w:val="24"/>
          </w:rPr>
          <w:t>21</w:t>
        </w:r>
        <w:r w:rsidR="000C23F5" w:rsidRPr="00A378C7">
          <w:rPr>
            <w:noProof/>
            <w:webHidden/>
            <w:sz w:val="24"/>
            <w:szCs w:val="24"/>
          </w:rPr>
          <w:fldChar w:fldCharType="end"/>
        </w:r>
      </w:hyperlink>
    </w:p>
    <w:p w14:paraId="666DE11D" w14:textId="3E942E22" w:rsidR="00AF632A" w:rsidRPr="00AF632A" w:rsidRDefault="00816D5B" w:rsidP="00AF632A">
      <w:pPr>
        <w:pStyle w:val="BodyText"/>
      </w:pPr>
      <w:r w:rsidRPr="00A378C7">
        <w:rPr>
          <w:rFonts w:asciiTheme="minorHAnsi" w:hAnsiTheme="minorHAnsi"/>
          <w:color w:val="auto"/>
          <w:sz w:val="24"/>
          <w:szCs w:val="24"/>
        </w:rPr>
        <w:fldChar w:fldCharType="end"/>
      </w:r>
    </w:p>
    <w:p w14:paraId="2061F42C" w14:textId="77777777" w:rsidR="00213967" w:rsidRPr="00E02FDE" w:rsidRDefault="00816D5B">
      <w:pPr>
        <w:spacing w:after="0" w:line="240" w:lineRule="auto"/>
        <w:rPr>
          <w:rFonts w:ascii="Arial" w:hAnsi="Arial"/>
          <w:b/>
          <w:bCs/>
          <w:color w:val="005546"/>
          <w:sz w:val="24"/>
          <w:szCs w:val="24"/>
        </w:rPr>
      </w:pPr>
      <w:r w:rsidRPr="00E02FDE">
        <w:rPr>
          <w:sz w:val="24"/>
          <w:szCs w:val="24"/>
          <w:lang w:val="cy-GB"/>
        </w:rPr>
        <w:br w:type="page"/>
      </w:r>
    </w:p>
    <w:p w14:paraId="68E0FF45" w14:textId="77777777" w:rsidR="00FB11E2" w:rsidRPr="00E02FDE" w:rsidRDefault="00816D5B" w:rsidP="00E02FDE">
      <w:pPr>
        <w:pStyle w:val="Heading2"/>
      </w:pPr>
      <w:bookmarkStart w:id="0" w:name="_Toc142564121"/>
      <w:bookmarkStart w:id="1" w:name="_Toc143162451"/>
      <w:r w:rsidRPr="00E02FDE">
        <w:rPr>
          <w:lang w:val="cy-GB"/>
        </w:rPr>
        <w:lastRenderedPageBreak/>
        <w:t>Cyflwyniad</w:t>
      </w:r>
      <w:bookmarkEnd w:id="0"/>
      <w:bookmarkEnd w:id="1"/>
    </w:p>
    <w:p w14:paraId="1AADD841" w14:textId="1B019504" w:rsidR="00191679" w:rsidRPr="00E02FDE" w:rsidRDefault="00816D5B" w:rsidP="00191679">
      <w:pPr>
        <w:spacing w:before="120" w:after="240"/>
        <w:jc w:val="both"/>
        <w:rPr>
          <w:rFonts w:cstheme="minorHAnsi"/>
          <w:sz w:val="24"/>
          <w:szCs w:val="24"/>
        </w:rPr>
      </w:pPr>
      <w:r w:rsidRPr="00E02FDE">
        <w:rPr>
          <w:rFonts w:cstheme="minorHAnsi"/>
          <w:sz w:val="24"/>
          <w:szCs w:val="24"/>
          <w:lang w:val="cy-GB"/>
        </w:rPr>
        <w:t>Fel corff Llywodraeth Cymru, rhaid i CNC gydymffurfio â'r gofynion a nodir yn ‘</w:t>
      </w:r>
      <w:hyperlink r:id="rId12" w:history="1">
        <w:r w:rsidRPr="00E02FDE">
          <w:rPr>
            <w:rStyle w:val="Hyperlink"/>
            <w:rFonts w:cstheme="minorHAnsi"/>
            <w:sz w:val="24"/>
            <w:szCs w:val="24"/>
            <w:lang w:val="cy-GB"/>
          </w:rPr>
          <w:t>Rheoli Arian Cyhoeddus Cymru</w:t>
        </w:r>
      </w:hyperlink>
      <w:r w:rsidRPr="00E02FDE">
        <w:rPr>
          <w:rFonts w:cstheme="minorHAnsi"/>
          <w:sz w:val="24"/>
          <w:szCs w:val="24"/>
          <w:lang w:val="cy-GB"/>
        </w:rPr>
        <w:t>’. Mae hyn yn ei gwneud yn ofynnol inni adennill costau’r gwasanaethau rheoleiddio a ddarparwn yn llawn oddi wrth y rhai sy’n eu defnyddio, yn hytrach na chael y gwasanaethau hynny wedi’u hariannu drwy drethiant cyffredinol.</w:t>
      </w:r>
      <w:bookmarkStart w:id="2" w:name="_Hlk113364919"/>
      <w:r w:rsidRPr="00E02FDE">
        <w:rPr>
          <w:rFonts w:cstheme="minorHAnsi"/>
          <w:sz w:val="24"/>
          <w:szCs w:val="24"/>
          <w:lang w:val="cy-GB"/>
        </w:rPr>
        <w:t xml:space="preserve">  </w:t>
      </w:r>
      <w:bookmarkEnd w:id="2"/>
    </w:p>
    <w:p w14:paraId="1A4DF574" w14:textId="672C9A2F" w:rsidR="00306599" w:rsidRPr="00E02FDE" w:rsidRDefault="00816D5B" w:rsidP="00306599">
      <w:pPr>
        <w:jc w:val="both"/>
        <w:rPr>
          <w:rFonts w:cstheme="minorHAnsi"/>
          <w:sz w:val="24"/>
          <w:szCs w:val="24"/>
        </w:rPr>
      </w:pPr>
      <w:r w:rsidRPr="00E02FDE">
        <w:rPr>
          <w:rFonts w:ascii="Arial" w:hAnsi="Arial" w:cs="Arial"/>
          <w:sz w:val="24"/>
          <w:szCs w:val="24"/>
          <w:lang w:val="cy-GB"/>
        </w:rPr>
        <w:t xml:space="preserve">Rhwng Hydref 2022 ac Ionawr 2023, fe wnaethom ymgynghori ar </w:t>
      </w:r>
      <w:hyperlink r:id="rId13" w:history="1">
        <w:r w:rsidRPr="00357719">
          <w:rPr>
            <w:rStyle w:val="Hyperlink"/>
            <w:rFonts w:ascii="Arial" w:hAnsi="Arial" w:cs="Arial"/>
            <w:sz w:val="24"/>
            <w:szCs w:val="24"/>
            <w:lang w:val="cy-GB"/>
          </w:rPr>
          <w:t>daliadau ceisiadau newydd</w:t>
        </w:r>
      </w:hyperlink>
      <w:r w:rsidRPr="00E02FDE">
        <w:rPr>
          <w:rFonts w:ascii="Arial" w:hAnsi="Arial" w:cs="Arial"/>
          <w:sz w:val="24"/>
          <w:szCs w:val="24"/>
          <w:lang w:val="cy-GB"/>
        </w:rPr>
        <w:t xml:space="preserve"> ar gyfer nifer o gyfundrefnau, gan gynnwys gosodiadau. Gwnaethom y newidiadau hyn oherwydd nad oedd ein taliadau ar y pryd yn adlewyrchu'r gost o ddarparu ein gwasanaeth i chi. Rhoddwyd y newidiadau hyn ar waith i adennill ein costau.  </w:t>
      </w:r>
    </w:p>
    <w:p w14:paraId="3BCE33B0" w14:textId="5103C01C" w:rsidR="00D61E13" w:rsidRPr="00E02FDE" w:rsidRDefault="00816D5B" w:rsidP="00D61E13">
      <w:pPr>
        <w:spacing w:before="120" w:after="240"/>
        <w:jc w:val="both"/>
        <w:rPr>
          <w:rFonts w:cstheme="minorHAnsi"/>
          <w:sz w:val="24"/>
          <w:szCs w:val="24"/>
        </w:rPr>
      </w:pPr>
      <w:r w:rsidRPr="00E02FDE">
        <w:rPr>
          <w:rFonts w:cstheme="minorHAnsi"/>
          <w:sz w:val="24"/>
          <w:szCs w:val="24"/>
          <w:lang w:val="cy-GB"/>
        </w:rPr>
        <w:t>Fel rhan o’r ymgynghoriad hwnnw, cynigiom gyflwyno pedwar band codi tâl newydd ar gyfer ceisiadau am drwydded gosodiad.  Dywedodd yr adborth a gawsom drwy’r ymgynghoriad wrthym eich bod yn teimlo nad oeddem wedi darparu digon o wybodaeth am y pedwar band newydd a sut y byddent yn berthnasol. Gwnaethom ymrwymo i ymgysylltu ymhellach â rhanddeiliaid gyda mwy o fanylion cyn penderfynu a ddylid cyflwyno'r offeryn bandio newydd.</w:t>
      </w:r>
    </w:p>
    <w:p w14:paraId="70A1CAE4" w14:textId="77777777" w:rsidR="00D61E13" w:rsidRPr="00E02FDE" w:rsidRDefault="00816D5B" w:rsidP="009D7CE7">
      <w:pPr>
        <w:spacing w:before="60" w:after="60" w:line="288" w:lineRule="auto"/>
        <w:jc w:val="both"/>
        <w:rPr>
          <w:rFonts w:eastAsia="Times New Roman" w:cs="Arial"/>
          <w:sz w:val="24"/>
          <w:szCs w:val="24"/>
        </w:rPr>
      </w:pPr>
      <w:r w:rsidRPr="00E02FDE">
        <w:rPr>
          <w:rFonts w:eastAsia="Times New Roman" w:cs="Arial"/>
          <w:sz w:val="24"/>
          <w:szCs w:val="24"/>
          <w:lang w:val="cy-GB"/>
        </w:rPr>
        <w:t xml:space="preserve">I benderfynu pa fand tâl sy'n berthnasol i gais, rydym wedi datblygu offeryn bandio. Bwriad yr offeryn bandio yw cyfateb y tâl sy'n daladwy yn agosach â'r amser y mae'n ei gymryd i benderfynu ar bob cais ac felly'r gost i ni o ddarparu'r gwasanaeth hwn. Mae hyn yn wahanol i’r offeryn OPRA, lle talodd ymgeiswyr swm yn seiliedig ar ‘ffactor risg’ amgylcheddol ar gyfer y safle cyfan. </w:t>
      </w:r>
    </w:p>
    <w:p w14:paraId="09F17282" w14:textId="77777777" w:rsidR="009D7CE7" w:rsidRPr="00E02FDE" w:rsidRDefault="00816D5B" w:rsidP="009D7CE7">
      <w:pPr>
        <w:spacing w:before="60" w:after="60" w:line="288" w:lineRule="auto"/>
        <w:jc w:val="both"/>
        <w:rPr>
          <w:rFonts w:eastAsia="Times New Roman" w:cs="Arial"/>
          <w:sz w:val="24"/>
          <w:szCs w:val="24"/>
        </w:rPr>
      </w:pPr>
      <w:r w:rsidRPr="00E02FDE">
        <w:rPr>
          <w:rFonts w:eastAsia="Times New Roman" w:cs="Arial"/>
          <w:sz w:val="24"/>
          <w:szCs w:val="24"/>
          <w:lang w:val="cy-GB"/>
        </w:rPr>
        <w:t>Mae'r asesiad sydd ei angen i benderfynu ar amrywiad yn benodol i gais. Gall amrywio rhwng ceisiadau a wneir gan yr un gweithredwr safle, ac rydym am i’r tâl adlewyrchu cost y gwasanaeth a ddarperir. Nid un dull sy'n addas i bawb fydd hwn, ond un hyblyg, i gyd-fynd â'r cais unigol.</w:t>
      </w:r>
    </w:p>
    <w:p w14:paraId="0EC2AB70" w14:textId="77777777" w:rsidR="00213967" w:rsidRPr="00E02FDE" w:rsidRDefault="00213967" w:rsidP="00306599">
      <w:pPr>
        <w:spacing w:before="120" w:after="240"/>
        <w:jc w:val="both"/>
        <w:rPr>
          <w:rFonts w:cstheme="minorHAnsi"/>
          <w:sz w:val="24"/>
          <w:szCs w:val="24"/>
        </w:rPr>
      </w:pPr>
    </w:p>
    <w:p w14:paraId="5D37A2BB" w14:textId="77777777" w:rsidR="00191679" w:rsidRPr="00E02FDE" w:rsidRDefault="00816D5B" w:rsidP="00E02FDE">
      <w:pPr>
        <w:pStyle w:val="Heading2"/>
      </w:pPr>
      <w:bookmarkStart w:id="3" w:name="_Toc108001504"/>
      <w:bookmarkStart w:id="4" w:name="_Toc116042173"/>
      <w:bookmarkStart w:id="5" w:name="_Toc142564122"/>
      <w:bookmarkStart w:id="6" w:name="_Toc143162452"/>
      <w:r w:rsidRPr="00E02FDE">
        <w:rPr>
          <w:lang w:val="cy-GB"/>
        </w:rPr>
        <w:t>Negeseuon allweddol</w:t>
      </w:r>
      <w:bookmarkEnd w:id="3"/>
      <w:bookmarkEnd w:id="4"/>
      <w:bookmarkEnd w:id="5"/>
      <w:bookmarkEnd w:id="6"/>
    </w:p>
    <w:p w14:paraId="3A6ABEDE" w14:textId="77777777" w:rsidR="00191679" w:rsidRPr="00E02FDE" w:rsidRDefault="00816D5B" w:rsidP="00191679">
      <w:pPr>
        <w:pStyle w:val="BodyText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 xml:space="preserve">Mae’r adran hon yn gymwys i drwyddedau a ddyroddir i weithgareddau sy’n dod o fewn Atodlen 1, Rhan A(1) o’r Rheoliadau Trwyddedu Amgylcheddol (Gosodiadau). </w:t>
      </w:r>
    </w:p>
    <w:p w14:paraId="2C2929CF" w14:textId="77777777" w:rsidR="00191679" w:rsidRPr="00E02FDE" w:rsidRDefault="00816D5B" w:rsidP="00191679">
      <w:pPr>
        <w:pStyle w:val="BodyText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 xml:space="preserve">Rydym wedi defnyddio cynllun codi tâl yr offeryn Asesu Risg Weithredol (OPRA) ar gyfer gosodiadau ers iddo gael ei gyflwyno yn 2003, lle cyfrifwyd taliadau cais gan ddefnyddio lluosydd o sgôr risg pob safle. Dim ond tua 4% y mae’r lluosyddion wedi cynyddu </w:t>
      </w:r>
      <w:r w:rsidRPr="00E02FDE">
        <w:rPr>
          <w:rFonts w:cs="Arial"/>
          <w:sz w:val="24"/>
          <w:szCs w:val="24"/>
          <w:lang w:val="cy-GB"/>
        </w:rPr>
        <w:lastRenderedPageBreak/>
        <w:t>yn ystod y deng mlynedd diwethaf, ac yn ogystal â’r diffyg hwn o ran adennill costau, mae ein Hadolygiad Strategol o Daliadau wedi pennu nad yw OPRA bellach yn llenwi anghenion cynllun codi tâl modern sy’n seiliedig ar adennill costau am geisiadau trwydded.</w:t>
      </w:r>
    </w:p>
    <w:p w14:paraId="4235B7E6" w14:textId="77777777" w:rsidR="00191679" w:rsidRPr="00E02FDE" w:rsidRDefault="00816D5B" w:rsidP="00191679">
      <w:pPr>
        <w:pStyle w:val="BodyText"/>
        <w:rPr>
          <w:rFonts w:cs="Arial"/>
          <w:color w:val="auto"/>
          <w:sz w:val="24"/>
          <w:szCs w:val="24"/>
        </w:rPr>
      </w:pPr>
      <w:r w:rsidRPr="00E02FDE">
        <w:rPr>
          <w:rFonts w:cs="Arial"/>
          <w:color w:val="auto"/>
          <w:sz w:val="24"/>
          <w:szCs w:val="24"/>
          <w:lang w:val="cy-GB"/>
        </w:rPr>
        <w:t xml:space="preserve">Rydym yn ceisio gwneud ein proses asesu’n fwy effeithlon yn barhaus drwy ddatblygu offer newydd, a lle bydd arbedion effeithlonrwydd yn y dyfodol efallai y bydd lle i leihau costau ceisiadau. </w:t>
      </w:r>
    </w:p>
    <w:p w14:paraId="21DCDA42" w14:textId="2013DD9B" w:rsidR="00191679" w:rsidRPr="00E02FDE" w:rsidRDefault="004162FF" w:rsidP="004162FF">
      <w:pPr>
        <w:pStyle w:val="BodyText"/>
        <w:rPr>
          <w:rFonts w:cs="Arial"/>
          <w:color w:val="auto"/>
          <w:sz w:val="24"/>
          <w:szCs w:val="24"/>
        </w:rPr>
      </w:pPr>
      <w:r w:rsidRPr="004162FF">
        <w:rPr>
          <w:rFonts w:cs="Arial"/>
          <w:color w:val="auto"/>
          <w:sz w:val="24"/>
          <w:szCs w:val="24"/>
          <w:lang w:val="cy-GB"/>
        </w:rPr>
        <w:t>Er gwybodaeth</w:t>
      </w:r>
      <w:r w:rsidR="00A93F97" w:rsidRPr="005F7D88">
        <w:rPr>
          <w:rFonts w:cs="Arial"/>
          <w:color w:val="auto"/>
          <w:sz w:val="24"/>
          <w:szCs w:val="24"/>
          <w:lang w:val="cy-GB"/>
        </w:rPr>
        <w:t>,</w:t>
      </w:r>
      <w:r w:rsidR="00A93F97">
        <w:rPr>
          <w:rFonts w:cs="Arial"/>
          <w:color w:val="auto"/>
          <w:sz w:val="24"/>
          <w:szCs w:val="24"/>
          <w:lang w:val="cy-GB"/>
        </w:rPr>
        <w:t xml:space="preserve"> </w:t>
      </w:r>
      <w:r w:rsidR="003B2D06">
        <w:rPr>
          <w:rFonts w:cs="Arial"/>
          <w:color w:val="auto"/>
          <w:sz w:val="24"/>
          <w:szCs w:val="24"/>
          <w:lang w:val="cy-GB"/>
        </w:rPr>
        <w:t>y</w:t>
      </w:r>
      <w:r w:rsidR="00816D5B" w:rsidRPr="00E02FDE">
        <w:rPr>
          <w:rFonts w:cs="Arial"/>
          <w:color w:val="auto"/>
          <w:sz w:val="24"/>
          <w:szCs w:val="24"/>
          <w:lang w:val="cy-GB"/>
        </w:rPr>
        <w:t xml:space="preserve"> gwahaniaethau allweddol yw:</w:t>
      </w:r>
    </w:p>
    <w:p w14:paraId="30ADD870" w14:textId="77777777" w:rsidR="00191679" w:rsidRPr="00E02FDE" w:rsidRDefault="00816D5B" w:rsidP="00191679">
      <w:pPr>
        <w:pStyle w:val="BodyText"/>
        <w:numPr>
          <w:ilvl w:val="0"/>
          <w:numId w:val="31"/>
        </w:numPr>
        <w:spacing w:line="240" w:lineRule="auto"/>
        <w:rPr>
          <w:rFonts w:cs="Arial"/>
          <w:color w:val="auto"/>
          <w:sz w:val="24"/>
          <w:szCs w:val="24"/>
        </w:rPr>
      </w:pPr>
      <w:r w:rsidRPr="00E02FDE">
        <w:rPr>
          <w:rFonts w:cs="Arial"/>
          <w:color w:val="auto"/>
          <w:sz w:val="24"/>
          <w:szCs w:val="24"/>
          <w:lang w:val="cy-GB"/>
        </w:rPr>
        <w:t>pedwar band o dâl sylfaenol yn dibynnu ar gymhlethdod y cais</w:t>
      </w:r>
    </w:p>
    <w:p w14:paraId="18551EF3" w14:textId="77777777" w:rsidR="00191679" w:rsidRPr="00E02FDE" w:rsidRDefault="00816D5B" w:rsidP="00191679">
      <w:pPr>
        <w:pStyle w:val="BodyText"/>
        <w:numPr>
          <w:ilvl w:val="0"/>
          <w:numId w:val="31"/>
        </w:numPr>
        <w:spacing w:line="240" w:lineRule="auto"/>
        <w:rPr>
          <w:rFonts w:cs="Arial"/>
          <w:color w:val="auto"/>
          <w:sz w:val="24"/>
          <w:szCs w:val="24"/>
        </w:rPr>
      </w:pPr>
      <w:r w:rsidRPr="00E02FDE">
        <w:rPr>
          <w:rFonts w:cs="Arial"/>
          <w:color w:val="auto"/>
          <w:sz w:val="24"/>
          <w:szCs w:val="24"/>
          <w:lang w:val="cy-GB"/>
        </w:rPr>
        <w:t>taliadau ychwanegol ar gyfer rhai asesiadau pwrpasol</w:t>
      </w:r>
    </w:p>
    <w:p w14:paraId="14911716" w14:textId="77777777" w:rsidR="00191679" w:rsidRPr="00E02FDE" w:rsidRDefault="00816D5B" w:rsidP="00191679">
      <w:pPr>
        <w:pStyle w:val="BodyText"/>
        <w:numPr>
          <w:ilvl w:val="0"/>
          <w:numId w:val="31"/>
        </w:numPr>
        <w:spacing w:line="240" w:lineRule="auto"/>
        <w:rPr>
          <w:rFonts w:cs="Arial"/>
          <w:color w:val="auto"/>
          <w:sz w:val="24"/>
          <w:szCs w:val="24"/>
        </w:rPr>
      </w:pPr>
      <w:r w:rsidRPr="00E02FDE">
        <w:rPr>
          <w:rFonts w:cs="Arial"/>
          <w:color w:val="auto"/>
          <w:sz w:val="24"/>
          <w:szCs w:val="24"/>
          <w:lang w:val="cy-GB"/>
        </w:rPr>
        <w:t>costau amser a deunyddiau lle mae'r amser a gymerir yn fwy na 150% o'r hyn y talwyd amdano</w:t>
      </w:r>
    </w:p>
    <w:p w14:paraId="1D2F736C" w14:textId="77777777" w:rsidR="00191679" w:rsidRPr="00E02FDE" w:rsidRDefault="00816D5B" w:rsidP="00191679">
      <w:pPr>
        <w:pStyle w:val="BodyText"/>
        <w:numPr>
          <w:ilvl w:val="0"/>
          <w:numId w:val="31"/>
        </w:numPr>
        <w:spacing w:line="240" w:lineRule="auto"/>
        <w:rPr>
          <w:rFonts w:cs="Arial"/>
          <w:color w:val="auto"/>
          <w:sz w:val="24"/>
          <w:szCs w:val="24"/>
        </w:rPr>
      </w:pPr>
      <w:r w:rsidRPr="00E02FDE">
        <w:rPr>
          <w:rFonts w:cs="Arial"/>
          <w:color w:val="auto"/>
          <w:sz w:val="24"/>
          <w:szCs w:val="24"/>
          <w:lang w:val="cy-GB"/>
        </w:rPr>
        <w:t>taliadau amser a deunyddiau ar gyfer asesiadau pwrpasol penodol i safleoedd tirlenwi</w:t>
      </w:r>
    </w:p>
    <w:p w14:paraId="406BB433" w14:textId="77777777" w:rsidR="00191679" w:rsidRPr="00E02FDE" w:rsidRDefault="00816D5B" w:rsidP="00191679">
      <w:pPr>
        <w:pStyle w:val="BodyText"/>
        <w:numPr>
          <w:ilvl w:val="0"/>
          <w:numId w:val="31"/>
        </w:numPr>
        <w:spacing w:line="240" w:lineRule="auto"/>
        <w:rPr>
          <w:rFonts w:cs="Arial"/>
          <w:color w:val="auto"/>
          <w:sz w:val="24"/>
          <w:szCs w:val="24"/>
        </w:rPr>
      </w:pPr>
      <w:r w:rsidRPr="00E02FDE">
        <w:rPr>
          <w:rFonts w:cs="Arial"/>
          <w:color w:val="auto"/>
          <w:sz w:val="24"/>
          <w:szCs w:val="24"/>
          <w:lang w:val="cy-GB"/>
        </w:rPr>
        <w:t>byddwn yn cadw 14% o'r tâl am gais lle caiff cais ei ddychwelyd am nad oes ganddo ddigon o wybodaeth i allu gwneud penderfyniad amdano</w:t>
      </w:r>
    </w:p>
    <w:p w14:paraId="7EECEAAE" w14:textId="77777777" w:rsidR="00191679" w:rsidRPr="00E02FDE" w:rsidRDefault="00816D5B" w:rsidP="00191679">
      <w:pPr>
        <w:pStyle w:val="BodyText"/>
        <w:numPr>
          <w:ilvl w:val="0"/>
          <w:numId w:val="31"/>
        </w:numPr>
        <w:spacing w:line="240" w:lineRule="auto"/>
        <w:rPr>
          <w:rFonts w:cs="Arial"/>
          <w:color w:val="auto"/>
          <w:sz w:val="24"/>
          <w:szCs w:val="24"/>
        </w:rPr>
      </w:pPr>
      <w:r w:rsidRPr="00E02FDE">
        <w:rPr>
          <w:rFonts w:cs="Arial"/>
          <w:color w:val="auto"/>
          <w:sz w:val="24"/>
          <w:szCs w:val="24"/>
          <w:lang w:val="cy-GB"/>
        </w:rPr>
        <w:t>codir tâl am geisiadau am amrywiadau gweinyddol yn unig i drwyddedau. Ni fyddwn yn codi tâl am amrywiadau gweinyddol a gychwynnir gan CNC.</w:t>
      </w:r>
    </w:p>
    <w:p w14:paraId="61F41377" w14:textId="77777777" w:rsidR="00191679" w:rsidRPr="00E02FDE" w:rsidRDefault="00816D5B" w:rsidP="00E02FDE">
      <w:pPr>
        <w:pStyle w:val="Heading2"/>
      </w:pPr>
      <w:bookmarkStart w:id="7" w:name="_Toc108001514"/>
      <w:bookmarkStart w:id="8" w:name="_Toc116042179"/>
      <w:bookmarkStart w:id="9" w:name="_Toc142564123"/>
      <w:bookmarkStart w:id="10" w:name="_Toc143162453"/>
      <w:r w:rsidRPr="00E02FDE">
        <w:rPr>
          <w:lang w:val="cy-GB"/>
        </w:rPr>
        <w:t>Ceisiadau trwydded gosodiadau pwrpasol</w:t>
      </w:r>
      <w:bookmarkEnd w:id="7"/>
      <w:bookmarkEnd w:id="8"/>
      <w:bookmarkEnd w:id="9"/>
      <w:bookmarkEnd w:id="10"/>
    </w:p>
    <w:p w14:paraId="6B9B989D" w14:textId="28834E38" w:rsidR="00191679" w:rsidRPr="00E02FDE" w:rsidRDefault="00816D5B" w:rsidP="00191679">
      <w:pPr>
        <w:pStyle w:val="BodyText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 xml:space="preserve">Mae'r taliadau hyn yn seiliedig ar luosyddion OPRA ar hyn o bryd. Mae tystiolaeth o ddadansoddi’r broses benderfynu yn dangos bod ystod eang o amser yn cael ei chymryd yn dibynnu ar gymhlethdod y cais. Am y rheswm hwn, rydym yn </w:t>
      </w:r>
      <w:r w:rsidR="00225F15" w:rsidRPr="00EA2439">
        <w:rPr>
          <w:rFonts w:cs="Arial"/>
          <w:sz w:val="24"/>
          <w:szCs w:val="24"/>
          <w:lang w:val="cy-GB"/>
        </w:rPr>
        <w:t>cyfl</w:t>
      </w:r>
      <w:r w:rsidR="006201B1" w:rsidRPr="00EA2439">
        <w:rPr>
          <w:rFonts w:cs="Arial"/>
          <w:sz w:val="24"/>
          <w:szCs w:val="24"/>
          <w:lang w:val="cy-GB"/>
        </w:rPr>
        <w:t>wyno</w:t>
      </w:r>
      <w:r w:rsidRPr="00E02FDE">
        <w:rPr>
          <w:rFonts w:cs="Arial"/>
          <w:sz w:val="24"/>
          <w:szCs w:val="24"/>
          <w:lang w:val="cy-GB"/>
        </w:rPr>
        <w:t xml:space="preserve"> pedwar band tâl i ddisodli’r sgôr OPRA safle-benodol. </w:t>
      </w:r>
    </w:p>
    <w:p w14:paraId="4B3ABDD0" w14:textId="77777777" w:rsidR="00191679" w:rsidRPr="00E02FDE" w:rsidRDefault="00816D5B" w:rsidP="00191679">
      <w:pPr>
        <w:pStyle w:val="BodyText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>Byddwn yn darparu offeryn gan ddefnyddio ffactorau hysbys sy'n cyd-fynd â'r wybodaeth a'r asesiadau a ddarperir yn y cais i benderfynu pa fand y bydd cais yn perthyn iddo. Y ffactorau allweddol wrth bennu gweithgareddau o fewn y bandiau hyn fydd:</w:t>
      </w:r>
    </w:p>
    <w:p w14:paraId="2790BB4A" w14:textId="77777777" w:rsidR="00191679" w:rsidRPr="00E02FDE" w:rsidRDefault="00816D5B" w:rsidP="00191679">
      <w:pPr>
        <w:pStyle w:val="BodyText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lastRenderedPageBreak/>
        <w:t>nifer y gwahanol weithgareddau rhestredig yn Rhan A(1) ar y safle</w:t>
      </w:r>
    </w:p>
    <w:p w14:paraId="766DE0D8" w14:textId="77777777" w:rsidR="00191679" w:rsidRPr="00E02FDE" w:rsidRDefault="00816D5B" w:rsidP="00191679">
      <w:pPr>
        <w:pStyle w:val="BodyText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>lluosrifau’r trothwy sy’n dod â’r prif weithgaredd rhestredig yn Rhan A(1) o dan y rheoliadau</w:t>
      </w:r>
    </w:p>
    <w:p w14:paraId="7057ABF0" w14:textId="77777777" w:rsidR="00191679" w:rsidRPr="00E02FDE" w:rsidRDefault="00816D5B" w:rsidP="00191679">
      <w:pPr>
        <w:pStyle w:val="BodyText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>a oes unrhyw weithgareddau cyfarpar hylosgi mawr neu losgi gwastraff ar y safle</w:t>
      </w:r>
    </w:p>
    <w:p w14:paraId="6E6BFE8F" w14:textId="77777777" w:rsidR="00191679" w:rsidRPr="00E02FDE" w:rsidRDefault="00816D5B" w:rsidP="00191679">
      <w:pPr>
        <w:pStyle w:val="BodyText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>a yw'r safle'n trin gwastraff peryglus</w:t>
      </w:r>
    </w:p>
    <w:p w14:paraId="4011B533" w14:textId="77777777" w:rsidR="00191679" w:rsidRPr="00E02FDE" w:rsidRDefault="00816D5B" w:rsidP="00191679">
      <w:pPr>
        <w:pStyle w:val="BodyText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 xml:space="preserve">a yw'r gosodiad yn safle tirlenwi, ac </w:t>
      </w:r>
    </w:p>
    <w:p w14:paraId="02614C1C" w14:textId="77777777" w:rsidR="00191679" w:rsidRPr="00E02FDE" w:rsidRDefault="00816D5B" w:rsidP="00191679">
      <w:pPr>
        <w:pStyle w:val="BodyText"/>
        <w:numPr>
          <w:ilvl w:val="0"/>
          <w:numId w:val="32"/>
        </w:numPr>
        <w:spacing w:line="240" w:lineRule="auto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 xml:space="preserve">a oes unrhyw ganllawiau ar </w:t>
      </w:r>
      <w:bookmarkStart w:id="11" w:name="_Hlk112165742"/>
      <w:r w:rsidRPr="00E02FDE">
        <w:rPr>
          <w:rFonts w:cs="Arial"/>
          <w:sz w:val="24"/>
          <w:szCs w:val="24"/>
          <w:lang w:val="cy-GB"/>
        </w:rPr>
        <w:t>y technegau gorau sydd ar gael</w:t>
      </w:r>
      <w:bookmarkEnd w:id="11"/>
      <w:r w:rsidRPr="00E02FDE">
        <w:rPr>
          <w:rFonts w:cs="Arial"/>
          <w:sz w:val="24"/>
          <w:szCs w:val="24"/>
          <w:lang w:val="cy-GB"/>
        </w:rPr>
        <w:t xml:space="preserve"> ar gyfer y gweithgaredd.</w:t>
      </w:r>
    </w:p>
    <w:p w14:paraId="69B174D5" w14:textId="77777777" w:rsidR="00191679" w:rsidRPr="00E02FDE" w:rsidRDefault="00816D5B" w:rsidP="00191679">
      <w:pPr>
        <w:pStyle w:val="BodyText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 xml:space="preserve">Ar gyfer amrywiadau sylweddol a normal, dim ond i'r rhannau o'r gosodiad y mae'r amrywiad yn effeithio arnynt y bydd y tâl yn berthnasol. Mae hyn yn alinio'r tâl â'r gwaith sydd ei angen i bennu'r amrywiad yn hytrach na'r gweithrediad cyfan yn y gosodiad, yn yr un modd â'r sefyllfa bresennol gyda'r tâl sy'n seiliedig ar OPRA. </w:t>
      </w:r>
    </w:p>
    <w:p w14:paraId="57DC0518" w14:textId="77777777" w:rsidR="00191679" w:rsidRPr="00E02FDE" w:rsidRDefault="00816D5B" w:rsidP="00191679">
      <w:pPr>
        <w:pStyle w:val="BodyText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>Lle mae gosodiad hefyd yn cyflawni gweithgareddau Rhan A(2) neu Ran B, neu lle mae gweithgaredd cyfarpar hylosgi canolig neu eneradur penodedig, codir swm penodol am bob gweithgaredd, fel y disgrifir uchod. Byddwn hefyd yn codi swm penodol ar gyfer gweithgaredd gwastraff sy’n uniongyrchol gysylltiedig lle byddai angen trwydded amgylcheddol bwrpasol ar gyfer y gweithgaredd hwnnw os nad oedd yn rhan o’r gosodiad.</w:t>
      </w:r>
    </w:p>
    <w:p w14:paraId="2EBC41E9" w14:textId="77777777" w:rsidR="00191679" w:rsidRPr="00E02FDE" w:rsidRDefault="00816D5B" w:rsidP="00191679">
      <w:pPr>
        <w:pStyle w:val="BodyText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t xml:space="preserve">Yn ogystal â'r tâl sylfaenol o'r band priodol, fel y dangosir yn Nhabl 5, a lle bo'n briodol y tâl ‘Rhan A(2), Rhan B neu gyfarpar hylosgi canolig neu eneradur penodedig’, ychwanegir taliadau atodol ar gyfer asesiadau ychwanegol penodol. Mae’r rhain ar gyfer asesiadau lleoliad neu weithgaredd benodol nad ydynt yn berthnasol i bob cais, ond sy’n cymryd cryn dipyn o amser i’w hasesu, fel y dangosir yn Nhabl 6. </w:t>
      </w:r>
    </w:p>
    <w:p w14:paraId="4C99C692" w14:textId="77777777" w:rsidR="00B06567" w:rsidRDefault="00B06567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cy-GB"/>
        </w:rPr>
      </w:pPr>
      <w:r>
        <w:rPr>
          <w:rFonts w:cs="Arial"/>
          <w:sz w:val="24"/>
          <w:szCs w:val="24"/>
          <w:lang w:val="cy-GB"/>
        </w:rPr>
        <w:br w:type="page"/>
      </w:r>
    </w:p>
    <w:p w14:paraId="07395978" w14:textId="4A559660" w:rsidR="00191679" w:rsidRPr="00E02FDE" w:rsidRDefault="00816D5B" w:rsidP="00191679">
      <w:pPr>
        <w:pStyle w:val="BodyText"/>
        <w:rPr>
          <w:rFonts w:cs="Arial"/>
          <w:sz w:val="24"/>
          <w:szCs w:val="24"/>
        </w:rPr>
      </w:pPr>
      <w:r w:rsidRPr="00E02FDE">
        <w:rPr>
          <w:rFonts w:cs="Arial"/>
          <w:sz w:val="24"/>
          <w:szCs w:val="24"/>
          <w:lang w:val="cy-GB"/>
        </w:rPr>
        <w:lastRenderedPageBreak/>
        <w:t>Y taliadau craidd yw:</w:t>
      </w:r>
    </w:p>
    <w:tbl>
      <w:tblPr>
        <w:tblStyle w:val="Table"/>
        <w:tblW w:w="4827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1"/>
        <w:gridCol w:w="2305"/>
        <w:gridCol w:w="2303"/>
        <w:gridCol w:w="2297"/>
        <w:gridCol w:w="2289"/>
      </w:tblGrid>
      <w:tr w:rsidR="00F71888" w14:paraId="71A866B7" w14:textId="77777777" w:rsidTr="00F718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86" w:type="pct"/>
            <w:tcBorders>
              <w:right w:val="nil"/>
            </w:tcBorders>
            <w:shd w:val="clear" w:color="auto" w:fill="005022" w:themeFill="accent4" w:themeFillShade="80"/>
          </w:tcPr>
          <w:p w14:paraId="3E2A118F" w14:textId="77777777" w:rsidR="00191679" w:rsidRPr="00E02FDE" w:rsidRDefault="00191679" w:rsidP="00B00EA2">
            <w:pPr>
              <w:pStyle w:val="BodyText"/>
              <w:rPr>
                <w:rFonts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6" w:type="pct"/>
            <w:tcBorders>
              <w:left w:val="nil"/>
              <w:right w:val="nil"/>
            </w:tcBorders>
            <w:shd w:val="clear" w:color="auto" w:fill="005022" w:themeFill="accent4" w:themeFillShade="80"/>
          </w:tcPr>
          <w:p w14:paraId="6EF060EE" w14:textId="77777777" w:rsidR="00191679" w:rsidRPr="00E02FDE" w:rsidRDefault="00816D5B" w:rsidP="00B00EA2">
            <w:pPr>
              <w:pStyle w:val="BodyText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E02FDE">
              <w:rPr>
                <w:rFonts w:cs="Arial"/>
                <w:bCs/>
                <w:color w:val="FFFFFF" w:themeColor="background1"/>
                <w:sz w:val="24"/>
                <w:szCs w:val="24"/>
                <w:lang w:val="cy-GB"/>
              </w:rPr>
              <w:t>Band 1 pwrpasol</w:t>
            </w:r>
          </w:p>
        </w:tc>
        <w:tc>
          <w:tcPr>
            <w:tcW w:w="855" w:type="pct"/>
            <w:tcBorders>
              <w:left w:val="nil"/>
              <w:right w:val="nil"/>
            </w:tcBorders>
            <w:shd w:val="clear" w:color="auto" w:fill="005022" w:themeFill="accent4" w:themeFillShade="80"/>
          </w:tcPr>
          <w:p w14:paraId="16C37D54" w14:textId="77777777" w:rsidR="00191679" w:rsidRPr="00E02FDE" w:rsidRDefault="00816D5B" w:rsidP="00B00EA2">
            <w:pPr>
              <w:pStyle w:val="BodyText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E02FDE">
              <w:rPr>
                <w:rFonts w:cs="Arial"/>
                <w:bCs/>
                <w:color w:val="FFFFFF" w:themeColor="background1"/>
                <w:sz w:val="24"/>
                <w:szCs w:val="24"/>
                <w:lang w:val="cy-GB"/>
              </w:rPr>
              <w:t>Band 2 pwrpasol</w:t>
            </w:r>
          </w:p>
        </w:tc>
        <w:tc>
          <w:tcPr>
            <w:tcW w:w="853" w:type="pct"/>
            <w:tcBorders>
              <w:left w:val="nil"/>
              <w:right w:val="nil"/>
            </w:tcBorders>
            <w:shd w:val="clear" w:color="auto" w:fill="005022" w:themeFill="accent4" w:themeFillShade="80"/>
          </w:tcPr>
          <w:p w14:paraId="64ABC486" w14:textId="77777777" w:rsidR="00191679" w:rsidRPr="00E02FDE" w:rsidRDefault="00816D5B" w:rsidP="00B00EA2">
            <w:pPr>
              <w:pStyle w:val="BodyText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E02FDE">
              <w:rPr>
                <w:rFonts w:cs="Arial"/>
                <w:bCs/>
                <w:color w:val="FFFFFF" w:themeColor="background1"/>
                <w:sz w:val="24"/>
                <w:szCs w:val="24"/>
                <w:lang w:val="cy-GB"/>
              </w:rPr>
              <w:t>Band 3 pwrpasol</w:t>
            </w:r>
          </w:p>
        </w:tc>
        <w:tc>
          <w:tcPr>
            <w:tcW w:w="850" w:type="pct"/>
            <w:tcBorders>
              <w:left w:val="nil"/>
            </w:tcBorders>
            <w:shd w:val="clear" w:color="auto" w:fill="005022" w:themeFill="accent4" w:themeFillShade="80"/>
          </w:tcPr>
          <w:p w14:paraId="2C9F2DAF" w14:textId="77777777" w:rsidR="00191679" w:rsidRPr="00E02FDE" w:rsidRDefault="00816D5B" w:rsidP="00B00EA2">
            <w:pPr>
              <w:pStyle w:val="BodyText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E02FDE">
              <w:rPr>
                <w:rFonts w:cs="Arial"/>
                <w:bCs/>
                <w:color w:val="FFFFFF" w:themeColor="background1"/>
                <w:sz w:val="24"/>
                <w:szCs w:val="24"/>
                <w:lang w:val="cy-GB"/>
              </w:rPr>
              <w:t>Band 4 pwrpasol</w:t>
            </w:r>
          </w:p>
        </w:tc>
      </w:tr>
      <w:tr w:rsidR="00F71888" w14:paraId="6B894177" w14:textId="77777777" w:rsidTr="00F71888">
        <w:tc>
          <w:tcPr>
            <w:tcW w:w="1586" w:type="pct"/>
          </w:tcPr>
          <w:p w14:paraId="64797A02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Cais newydd</w:t>
            </w:r>
          </w:p>
        </w:tc>
        <w:tc>
          <w:tcPr>
            <w:tcW w:w="856" w:type="pct"/>
          </w:tcPr>
          <w:p w14:paraId="234A7E90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£13,212</w:t>
            </w:r>
          </w:p>
        </w:tc>
        <w:tc>
          <w:tcPr>
            <w:tcW w:w="855" w:type="pct"/>
          </w:tcPr>
          <w:p w14:paraId="7BE61A00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£19,873</w:t>
            </w:r>
          </w:p>
        </w:tc>
        <w:tc>
          <w:tcPr>
            <w:tcW w:w="853" w:type="pct"/>
          </w:tcPr>
          <w:p w14:paraId="45805AF9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£31,765</w:t>
            </w:r>
          </w:p>
        </w:tc>
        <w:tc>
          <w:tcPr>
            <w:tcW w:w="850" w:type="pct"/>
          </w:tcPr>
          <w:p w14:paraId="682EEEBA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£43,543</w:t>
            </w:r>
          </w:p>
        </w:tc>
      </w:tr>
      <w:tr w:rsidR="00F71888" w14:paraId="5574B617" w14:textId="77777777" w:rsidTr="00F71888">
        <w:tc>
          <w:tcPr>
            <w:tcW w:w="1586" w:type="pct"/>
          </w:tcPr>
          <w:p w14:paraId="0BA161A7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Amrywiad gweinyddol</w:t>
            </w:r>
          </w:p>
        </w:tc>
        <w:tc>
          <w:tcPr>
            <w:tcW w:w="856" w:type="pct"/>
          </w:tcPr>
          <w:p w14:paraId="492BFB0A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£595</w:t>
            </w:r>
          </w:p>
        </w:tc>
        <w:tc>
          <w:tcPr>
            <w:tcW w:w="855" w:type="pct"/>
          </w:tcPr>
          <w:p w14:paraId="374A9164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£595</w:t>
            </w:r>
          </w:p>
        </w:tc>
        <w:tc>
          <w:tcPr>
            <w:tcW w:w="853" w:type="pct"/>
          </w:tcPr>
          <w:p w14:paraId="42B86C3D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£595</w:t>
            </w:r>
          </w:p>
        </w:tc>
        <w:tc>
          <w:tcPr>
            <w:tcW w:w="850" w:type="pct"/>
          </w:tcPr>
          <w:p w14:paraId="381D41DE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£595</w:t>
            </w:r>
          </w:p>
        </w:tc>
      </w:tr>
      <w:tr w:rsidR="00F71888" w14:paraId="343C966D" w14:textId="77777777" w:rsidTr="00F71888">
        <w:tc>
          <w:tcPr>
            <w:tcW w:w="1586" w:type="pct"/>
          </w:tcPr>
          <w:p w14:paraId="797A8564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Mân amrywiad technegol</w:t>
            </w:r>
          </w:p>
        </w:tc>
        <w:tc>
          <w:tcPr>
            <w:tcW w:w="856" w:type="pct"/>
          </w:tcPr>
          <w:p w14:paraId="6C5C42E3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£2,614</w:t>
            </w:r>
          </w:p>
        </w:tc>
        <w:tc>
          <w:tcPr>
            <w:tcW w:w="855" w:type="pct"/>
          </w:tcPr>
          <w:p w14:paraId="2A7EFE85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£2,614</w:t>
            </w:r>
          </w:p>
        </w:tc>
        <w:tc>
          <w:tcPr>
            <w:tcW w:w="853" w:type="pct"/>
          </w:tcPr>
          <w:p w14:paraId="64F6F820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£2,614</w:t>
            </w:r>
          </w:p>
        </w:tc>
        <w:tc>
          <w:tcPr>
            <w:tcW w:w="850" w:type="pct"/>
          </w:tcPr>
          <w:p w14:paraId="7199CC39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£2,614</w:t>
            </w:r>
          </w:p>
        </w:tc>
      </w:tr>
      <w:tr w:rsidR="00F71888" w14:paraId="61412FD0" w14:textId="77777777" w:rsidTr="00F71888">
        <w:tc>
          <w:tcPr>
            <w:tcW w:w="1586" w:type="pct"/>
          </w:tcPr>
          <w:p w14:paraId="1363A6D9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Amrywiad arferol</w:t>
            </w:r>
          </w:p>
        </w:tc>
        <w:tc>
          <w:tcPr>
            <w:tcW w:w="856" w:type="pct"/>
          </w:tcPr>
          <w:p w14:paraId="71047EBD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£8,705</w:t>
            </w:r>
          </w:p>
        </w:tc>
        <w:tc>
          <w:tcPr>
            <w:tcW w:w="855" w:type="pct"/>
          </w:tcPr>
          <w:p w14:paraId="547F036F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£11,080</w:t>
            </w:r>
          </w:p>
        </w:tc>
        <w:tc>
          <w:tcPr>
            <w:tcW w:w="853" w:type="pct"/>
          </w:tcPr>
          <w:p w14:paraId="27B38D05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£19,009</w:t>
            </w:r>
          </w:p>
        </w:tc>
        <w:tc>
          <w:tcPr>
            <w:tcW w:w="850" w:type="pct"/>
          </w:tcPr>
          <w:p w14:paraId="2E35CE89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£34,108</w:t>
            </w:r>
          </w:p>
        </w:tc>
      </w:tr>
      <w:tr w:rsidR="00F71888" w14:paraId="5C01065C" w14:textId="77777777" w:rsidTr="00F71888">
        <w:tc>
          <w:tcPr>
            <w:tcW w:w="1586" w:type="pct"/>
          </w:tcPr>
          <w:p w14:paraId="1CD43ACC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Amrywiad sylweddol</w:t>
            </w:r>
          </w:p>
        </w:tc>
        <w:tc>
          <w:tcPr>
            <w:tcW w:w="856" w:type="pct"/>
          </w:tcPr>
          <w:p w14:paraId="14E05DBB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£12,655</w:t>
            </w:r>
          </w:p>
        </w:tc>
        <w:tc>
          <w:tcPr>
            <w:tcW w:w="855" w:type="pct"/>
          </w:tcPr>
          <w:p w14:paraId="7E789C8E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£19,063</w:t>
            </w:r>
          </w:p>
        </w:tc>
        <w:tc>
          <w:tcPr>
            <w:tcW w:w="853" w:type="pct"/>
          </w:tcPr>
          <w:p w14:paraId="741AFAAE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£30,480</w:t>
            </w:r>
          </w:p>
        </w:tc>
        <w:tc>
          <w:tcPr>
            <w:tcW w:w="850" w:type="pct"/>
          </w:tcPr>
          <w:p w14:paraId="4A0FD23B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£41,443</w:t>
            </w:r>
          </w:p>
        </w:tc>
      </w:tr>
      <w:tr w:rsidR="00F71888" w14:paraId="6F7188F0" w14:textId="77777777" w:rsidTr="00F71888">
        <w:tc>
          <w:tcPr>
            <w:tcW w:w="1586" w:type="pct"/>
          </w:tcPr>
          <w:p w14:paraId="2E5DEAF6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 xml:space="preserve">Trosglwyddiad rhannol </w:t>
            </w:r>
          </w:p>
        </w:tc>
        <w:tc>
          <w:tcPr>
            <w:tcW w:w="856" w:type="pct"/>
          </w:tcPr>
          <w:p w14:paraId="640BBCA7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£5,085</w:t>
            </w:r>
          </w:p>
        </w:tc>
        <w:tc>
          <w:tcPr>
            <w:tcW w:w="855" w:type="pct"/>
          </w:tcPr>
          <w:p w14:paraId="315131FA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£7,032</w:t>
            </w:r>
          </w:p>
        </w:tc>
        <w:tc>
          <w:tcPr>
            <w:tcW w:w="853" w:type="pct"/>
          </w:tcPr>
          <w:p w14:paraId="12F71F76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£11,497</w:t>
            </w:r>
          </w:p>
        </w:tc>
        <w:tc>
          <w:tcPr>
            <w:tcW w:w="850" w:type="pct"/>
          </w:tcPr>
          <w:p w14:paraId="2D7EAAF7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£14,211</w:t>
            </w:r>
          </w:p>
        </w:tc>
      </w:tr>
      <w:tr w:rsidR="00F71888" w14:paraId="6F3DDF22" w14:textId="77777777" w:rsidTr="00F71888">
        <w:tc>
          <w:tcPr>
            <w:tcW w:w="1586" w:type="pct"/>
          </w:tcPr>
          <w:p w14:paraId="719F5CC4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Trosglwyddiad llawn</w:t>
            </w:r>
          </w:p>
        </w:tc>
        <w:tc>
          <w:tcPr>
            <w:tcW w:w="856" w:type="pct"/>
          </w:tcPr>
          <w:p w14:paraId="09B6B588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£2,601</w:t>
            </w:r>
          </w:p>
        </w:tc>
        <w:tc>
          <w:tcPr>
            <w:tcW w:w="855" w:type="pct"/>
          </w:tcPr>
          <w:p w14:paraId="415ECC4B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£2,601</w:t>
            </w:r>
          </w:p>
        </w:tc>
        <w:tc>
          <w:tcPr>
            <w:tcW w:w="853" w:type="pct"/>
          </w:tcPr>
          <w:p w14:paraId="6CD02153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£2,601</w:t>
            </w:r>
          </w:p>
        </w:tc>
        <w:tc>
          <w:tcPr>
            <w:tcW w:w="850" w:type="pct"/>
          </w:tcPr>
          <w:p w14:paraId="079B6351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£2,601</w:t>
            </w:r>
          </w:p>
        </w:tc>
      </w:tr>
      <w:tr w:rsidR="00F71888" w14:paraId="61CF7754" w14:textId="77777777" w:rsidTr="00F71888">
        <w:tc>
          <w:tcPr>
            <w:tcW w:w="1586" w:type="pct"/>
          </w:tcPr>
          <w:p w14:paraId="33A60AD9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Ildio'n rhannol</w:t>
            </w:r>
          </w:p>
        </w:tc>
        <w:tc>
          <w:tcPr>
            <w:tcW w:w="856" w:type="pct"/>
          </w:tcPr>
          <w:p w14:paraId="03FAE51A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£6,497</w:t>
            </w:r>
          </w:p>
        </w:tc>
        <w:tc>
          <w:tcPr>
            <w:tcW w:w="855" w:type="pct"/>
          </w:tcPr>
          <w:p w14:paraId="4B33C7BF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£8,899</w:t>
            </w:r>
          </w:p>
        </w:tc>
        <w:tc>
          <w:tcPr>
            <w:tcW w:w="853" w:type="pct"/>
          </w:tcPr>
          <w:p w14:paraId="1C82D829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£17,814</w:t>
            </w:r>
          </w:p>
        </w:tc>
        <w:tc>
          <w:tcPr>
            <w:tcW w:w="850" w:type="pct"/>
          </w:tcPr>
          <w:p w14:paraId="62AB5457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£23,589</w:t>
            </w:r>
          </w:p>
        </w:tc>
      </w:tr>
      <w:tr w:rsidR="00F71888" w14:paraId="321C9D38" w14:textId="77777777" w:rsidTr="00F71888">
        <w:tc>
          <w:tcPr>
            <w:tcW w:w="1586" w:type="pct"/>
          </w:tcPr>
          <w:p w14:paraId="6F21B6AB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Ildio'n llawn</w:t>
            </w:r>
          </w:p>
        </w:tc>
        <w:tc>
          <w:tcPr>
            <w:tcW w:w="856" w:type="pct"/>
          </w:tcPr>
          <w:p w14:paraId="7B69A033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£5,642</w:t>
            </w:r>
          </w:p>
        </w:tc>
        <w:tc>
          <w:tcPr>
            <w:tcW w:w="855" w:type="pct"/>
          </w:tcPr>
          <w:p w14:paraId="1E33BBE4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£8,125</w:t>
            </w:r>
          </w:p>
        </w:tc>
        <w:tc>
          <w:tcPr>
            <w:tcW w:w="853" w:type="pct"/>
          </w:tcPr>
          <w:p w14:paraId="41BBDAF1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£14,301</w:t>
            </w:r>
          </w:p>
        </w:tc>
        <w:tc>
          <w:tcPr>
            <w:tcW w:w="850" w:type="pct"/>
          </w:tcPr>
          <w:p w14:paraId="5ECB2378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£19,960</w:t>
            </w:r>
          </w:p>
        </w:tc>
      </w:tr>
      <w:tr w:rsidR="00F71888" w14:paraId="5E8CF18E" w14:textId="77777777" w:rsidTr="00F71888">
        <w:tc>
          <w:tcPr>
            <w:tcW w:w="1586" w:type="pct"/>
          </w:tcPr>
          <w:p w14:paraId="0EC83308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Ildio'n risg isel</w:t>
            </w:r>
          </w:p>
        </w:tc>
        <w:tc>
          <w:tcPr>
            <w:tcW w:w="856" w:type="pct"/>
          </w:tcPr>
          <w:p w14:paraId="315A6A89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£2,614</w:t>
            </w:r>
          </w:p>
        </w:tc>
        <w:tc>
          <w:tcPr>
            <w:tcW w:w="855" w:type="pct"/>
          </w:tcPr>
          <w:p w14:paraId="74B5DF2F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£2,614</w:t>
            </w:r>
          </w:p>
        </w:tc>
        <w:tc>
          <w:tcPr>
            <w:tcW w:w="853" w:type="pct"/>
          </w:tcPr>
          <w:p w14:paraId="004010FA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£2,614</w:t>
            </w:r>
          </w:p>
        </w:tc>
        <w:tc>
          <w:tcPr>
            <w:tcW w:w="850" w:type="pct"/>
          </w:tcPr>
          <w:p w14:paraId="34D806E3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£2,614</w:t>
            </w:r>
          </w:p>
        </w:tc>
      </w:tr>
      <w:tr w:rsidR="00F71888" w14:paraId="36E0D2C2" w14:textId="77777777" w:rsidTr="00F71888">
        <w:tc>
          <w:tcPr>
            <w:tcW w:w="1586" w:type="pct"/>
          </w:tcPr>
          <w:p w14:paraId="601BBA90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Ildio safle sydd erioed wedi gweithredu</w:t>
            </w:r>
          </w:p>
        </w:tc>
        <w:tc>
          <w:tcPr>
            <w:tcW w:w="856" w:type="pct"/>
          </w:tcPr>
          <w:p w14:paraId="22D10852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£1,182</w:t>
            </w:r>
          </w:p>
        </w:tc>
        <w:tc>
          <w:tcPr>
            <w:tcW w:w="855" w:type="pct"/>
          </w:tcPr>
          <w:p w14:paraId="4838FBBE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£1,182</w:t>
            </w:r>
          </w:p>
        </w:tc>
        <w:tc>
          <w:tcPr>
            <w:tcW w:w="853" w:type="pct"/>
          </w:tcPr>
          <w:p w14:paraId="4D1E8C94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£1,182</w:t>
            </w:r>
          </w:p>
        </w:tc>
        <w:tc>
          <w:tcPr>
            <w:tcW w:w="850" w:type="pct"/>
          </w:tcPr>
          <w:p w14:paraId="2803DA77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£1,182</w:t>
            </w:r>
          </w:p>
        </w:tc>
      </w:tr>
    </w:tbl>
    <w:p w14:paraId="6A0239E9" w14:textId="77777777" w:rsidR="00191679" w:rsidRPr="00E02FDE" w:rsidRDefault="00816D5B" w:rsidP="00191679">
      <w:pPr>
        <w:pStyle w:val="BodyText"/>
        <w:rPr>
          <w:rFonts w:cs="Arial"/>
          <w:b/>
          <w:bCs/>
          <w:sz w:val="24"/>
          <w:szCs w:val="24"/>
        </w:rPr>
      </w:pPr>
      <w:r w:rsidRPr="00E02FDE">
        <w:rPr>
          <w:rFonts w:cs="Arial"/>
          <w:b/>
          <w:bCs/>
          <w:sz w:val="24"/>
          <w:szCs w:val="24"/>
          <w:lang w:val="cy-GB"/>
        </w:rPr>
        <w:lastRenderedPageBreak/>
        <w:t>Tabl 5 – Taliadau cais am drwydded bwrpasol</w:t>
      </w:r>
    </w:p>
    <w:tbl>
      <w:tblPr>
        <w:tblStyle w:val="Table"/>
        <w:tblW w:w="4856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4"/>
        <w:gridCol w:w="4722"/>
      </w:tblGrid>
      <w:tr w:rsidR="00F71888" w14:paraId="51B99CFD" w14:textId="77777777" w:rsidTr="00F718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57" w:type="pct"/>
            <w:tcBorders>
              <w:right w:val="nil"/>
            </w:tcBorders>
            <w:shd w:val="clear" w:color="auto" w:fill="005022" w:themeFill="accent4" w:themeFillShade="80"/>
          </w:tcPr>
          <w:p w14:paraId="72748CE3" w14:textId="77777777" w:rsidR="00191679" w:rsidRPr="00E02FDE" w:rsidRDefault="00816D5B" w:rsidP="00B00EA2">
            <w:pPr>
              <w:pStyle w:val="BodyText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E02FDE">
              <w:rPr>
                <w:rFonts w:cs="Arial"/>
                <w:bCs/>
                <w:color w:val="FFFFFF" w:themeColor="background1"/>
                <w:sz w:val="24"/>
                <w:szCs w:val="24"/>
                <w:lang w:val="cy-GB"/>
              </w:rPr>
              <w:t>Asesiadau ychwanegol</w:t>
            </w:r>
          </w:p>
        </w:tc>
        <w:tc>
          <w:tcPr>
            <w:tcW w:w="1743" w:type="pct"/>
            <w:tcBorders>
              <w:left w:val="nil"/>
            </w:tcBorders>
            <w:shd w:val="clear" w:color="auto" w:fill="005022" w:themeFill="accent4" w:themeFillShade="80"/>
          </w:tcPr>
          <w:p w14:paraId="7C4DDA38" w14:textId="1ADFAD00" w:rsidR="00191679" w:rsidRPr="00E02FDE" w:rsidRDefault="00816D5B" w:rsidP="00B00EA2">
            <w:pPr>
              <w:pStyle w:val="BodyText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E02FDE">
              <w:rPr>
                <w:rFonts w:cs="Arial"/>
                <w:bCs/>
                <w:color w:val="FFFFFF" w:themeColor="background1"/>
                <w:sz w:val="24"/>
                <w:szCs w:val="24"/>
                <w:lang w:val="cy-GB"/>
              </w:rPr>
              <w:t>Tâl</w:t>
            </w:r>
          </w:p>
        </w:tc>
      </w:tr>
      <w:tr w:rsidR="00F71888" w14:paraId="1BB7E7AA" w14:textId="77777777" w:rsidTr="00F71888">
        <w:tc>
          <w:tcPr>
            <w:tcW w:w="3257" w:type="pct"/>
          </w:tcPr>
          <w:p w14:paraId="58C87F7C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Asesiad modelu ansawdd aer llawn</w:t>
            </w:r>
          </w:p>
        </w:tc>
        <w:tc>
          <w:tcPr>
            <w:tcW w:w="1743" w:type="pct"/>
          </w:tcPr>
          <w:p w14:paraId="1ECF8F44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£2,613</w:t>
            </w:r>
          </w:p>
        </w:tc>
      </w:tr>
      <w:tr w:rsidR="00F71888" w14:paraId="595F4C2E" w14:textId="77777777" w:rsidTr="00F71888">
        <w:tc>
          <w:tcPr>
            <w:tcW w:w="3257" w:type="pct"/>
          </w:tcPr>
          <w:p w14:paraId="793F34EE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Asesiad allyriadau sy’n ffoi (lle nad yw’n rhan o fodelu ansawdd aer)</w:t>
            </w:r>
          </w:p>
        </w:tc>
        <w:tc>
          <w:tcPr>
            <w:tcW w:w="1743" w:type="pct"/>
          </w:tcPr>
          <w:p w14:paraId="08DE75F1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£1,608</w:t>
            </w:r>
          </w:p>
        </w:tc>
      </w:tr>
      <w:tr w:rsidR="00F71888" w14:paraId="7BA3DDEB" w14:textId="77777777" w:rsidTr="00F71888">
        <w:tc>
          <w:tcPr>
            <w:tcW w:w="3257" w:type="pct"/>
          </w:tcPr>
          <w:p w14:paraId="37FA724E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Asesiad arogl (lle nad yw'n rhan o fodelu ansawdd aer)</w:t>
            </w:r>
          </w:p>
        </w:tc>
        <w:tc>
          <w:tcPr>
            <w:tcW w:w="1743" w:type="pct"/>
          </w:tcPr>
          <w:p w14:paraId="1DFFDBE7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£1,571</w:t>
            </w:r>
          </w:p>
        </w:tc>
      </w:tr>
      <w:tr w:rsidR="00F71888" w14:paraId="0A1B0EC1" w14:textId="77777777" w:rsidTr="00F71888">
        <w:tc>
          <w:tcPr>
            <w:tcW w:w="3257" w:type="pct"/>
          </w:tcPr>
          <w:p w14:paraId="588578A1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Asesiad modelu bioaerosolau</w:t>
            </w:r>
          </w:p>
        </w:tc>
        <w:tc>
          <w:tcPr>
            <w:tcW w:w="1743" w:type="pct"/>
          </w:tcPr>
          <w:p w14:paraId="1371A6DC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£3,281</w:t>
            </w:r>
          </w:p>
        </w:tc>
      </w:tr>
      <w:tr w:rsidR="00F71888" w14:paraId="1E931462" w14:textId="77777777" w:rsidTr="00F71888">
        <w:tc>
          <w:tcPr>
            <w:tcW w:w="3257" w:type="pct"/>
          </w:tcPr>
          <w:p w14:paraId="4B11CADE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Asesiad effaith modelu sŵn llawn</w:t>
            </w:r>
          </w:p>
        </w:tc>
        <w:tc>
          <w:tcPr>
            <w:tcW w:w="1743" w:type="pct"/>
          </w:tcPr>
          <w:p w14:paraId="04A08ECD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£2,354</w:t>
            </w:r>
          </w:p>
        </w:tc>
      </w:tr>
      <w:tr w:rsidR="00F71888" w14:paraId="73302F39" w14:textId="77777777" w:rsidTr="00F71888">
        <w:tc>
          <w:tcPr>
            <w:tcW w:w="3257" w:type="pct"/>
          </w:tcPr>
          <w:p w14:paraId="0B81B923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 xml:space="preserve">Cynllun atal a lliniaru tân </w:t>
            </w:r>
          </w:p>
        </w:tc>
        <w:tc>
          <w:tcPr>
            <w:tcW w:w="1743" w:type="pct"/>
          </w:tcPr>
          <w:p w14:paraId="0AA83CC6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£2,274</w:t>
            </w:r>
          </w:p>
        </w:tc>
      </w:tr>
      <w:tr w:rsidR="00F71888" w14:paraId="06F62ED9" w14:textId="77777777" w:rsidTr="00F71888">
        <w:tc>
          <w:tcPr>
            <w:tcW w:w="3257" w:type="pct"/>
          </w:tcPr>
          <w:p w14:paraId="1A909FDC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Blaendal ar gyfer asesiad adennill</w:t>
            </w:r>
          </w:p>
        </w:tc>
        <w:tc>
          <w:tcPr>
            <w:tcW w:w="1743" w:type="pct"/>
          </w:tcPr>
          <w:p w14:paraId="39518208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£1,683</w:t>
            </w:r>
          </w:p>
        </w:tc>
      </w:tr>
      <w:tr w:rsidR="00F71888" w14:paraId="0796E4A7" w14:textId="77777777" w:rsidTr="00F71888">
        <w:tc>
          <w:tcPr>
            <w:tcW w:w="3257" w:type="pct"/>
          </w:tcPr>
          <w:p w14:paraId="2D6FE851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 xml:space="preserve">Asesiad y Gyfarwyddeb Fframwaith Dŵr o elifiant prosesau </w:t>
            </w:r>
          </w:p>
        </w:tc>
        <w:tc>
          <w:tcPr>
            <w:tcW w:w="1743" w:type="pct"/>
          </w:tcPr>
          <w:p w14:paraId="393028B8" w14:textId="77777777" w:rsidR="00191679" w:rsidRPr="00E02FDE" w:rsidRDefault="00816D5B" w:rsidP="00B00EA2">
            <w:pPr>
              <w:pStyle w:val="BodyText"/>
              <w:rPr>
                <w:rFonts w:cs="Arial"/>
                <w:sz w:val="24"/>
                <w:szCs w:val="24"/>
              </w:rPr>
            </w:pPr>
            <w:r w:rsidRPr="00E02FDE">
              <w:rPr>
                <w:rFonts w:cs="Arial"/>
                <w:sz w:val="24"/>
                <w:szCs w:val="24"/>
                <w:lang w:val="cy-GB"/>
              </w:rPr>
              <w:t>£3,128</w:t>
            </w:r>
          </w:p>
        </w:tc>
      </w:tr>
    </w:tbl>
    <w:p w14:paraId="42CE8AEC" w14:textId="77777777" w:rsidR="00191679" w:rsidRPr="00E02FDE" w:rsidRDefault="00816D5B" w:rsidP="00191679">
      <w:pPr>
        <w:pStyle w:val="BodyText"/>
        <w:rPr>
          <w:rFonts w:cs="Arial"/>
          <w:b/>
          <w:bCs/>
          <w:sz w:val="24"/>
          <w:szCs w:val="24"/>
        </w:rPr>
      </w:pPr>
      <w:bookmarkStart w:id="12" w:name="_Toc108001521"/>
      <w:r w:rsidRPr="00E02FDE">
        <w:rPr>
          <w:rFonts w:cs="Arial"/>
          <w:b/>
          <w:bCs/>
          <w:sz w:val="24"/>
          <w:szCs w:val="24"/>
          <w:lang w:val="cy-GB"/>
        </w:rPr>
        <w:t>Tabl 6 – Taliadau am asesiadau ychwanegol</w:t>
      </w:r>
    </w:p>
    <w:p w14:paraId="08B458AE" w14:textId="77777777" w:rsidR="00191679" w:rsidRPr="00F95943" w:rsidRDefault="00816D5B" w:rsidP="00F95943">
      <w:pPr>
        <w:rPr>
          <w:b/>
          <w:bCs/>
          <w:color w:val="005022" w:themeColor="accent4" w:themeShade="80"/>
          <w:sz w:val="24"/>
          <w:szCs w:val="24"/>
        </w:rPr>
      </w:pPr>
      <w:bookmarkStart w:id="13" w:name="_Toc116042183"/>
      <w:bookmarkStart w:id="14" w:name="_Toc142564124"/>
      <w:bookmarkEnd w:id="12"/>
      <w:r w:rsidRPr="00F95943">
        <w:rPr>
          <w:b/>
          <w:bCs/>
          <w:color w:val="005022" w:themeColor="accent4" w:themeShade="80"/>
          <w:sz w:val="24"/>
          <w:szCs w:val="24"/>
          <w:lang w:val="cy-GB"/>
        </w:rPr>
        <w:t>Amrywiadau a gychwynnir gan CNC</w:t>
      </w:r>
      <w:bookmarkEnd w:id="13"/>
      <w:bookmarkEnd w:id="14"/>
    </w:p>
    <w:p w14:paraId="09BAAFA1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Pan fydd CNC yn penderfynu bod angen amrywio trwydded, byddwn yn codi’r swm priodol o’r tablau uchod. </w:t>
      </w:r>
    </w:p>
    <w:p w14:paraId="59F0719A" w14:textId="77777777" w:rsidR="00191679" w:rsidRPr="00E02FDE" w:rsidRDefault="00191679" w:rsidP="00191679">
      <w:pPr>
        <w:pStyle w:val="BodyText"/>
        <w:rPr>
          <w:sz w:val="24"/>
          <w:szCs w:val="24"/>
        </w:rPr>
      </w:pPr>
    </w:p>
    <w:p w14:paraId="78431109" w14:textId="77777777" w:rsidR="00191679" w:rsidRPr="00E02FDE" w:rsidRDefault="00816D5B" w:rsidP="00E02FDE">
      <w:pPr>
        <w:pStyle w:val="Heading2"/>
      </w:pPr>
      <w:bookmarkStart w:id="15" w:name="_Toc142564125"/>
      <w:bookmarkStart w:id="16" w:name="_Toc143162454"/>
      <w:r w:rsidRPr="00E02FDE">
        <w:rPr>
          <w:lang w:val="cy-GB"/>
        </w:rPr>
        <w:lastRenderedPageBreak/>
        <w:t>Yr Offeryn Tâl Gosodiadau</w:t>
      </w:r>
      <w:bookmarkEnd w:id="15"/>
      <w:bookmarkEnd w:id="16"/>
    </w:p>
    <w:p w14:paraId="3FF17C48" w14:textId="77777777" w:rsidR="00191679" w:rsidRPr="00E02FDE" w:rsidRDefault="00816D5B" w:rsidP="00B17417">
      <w:pPr>
        <w:pStyle w:val="Heading3"/>
        <w:numPr>
          <w:ilvl w:val="0"/>
          <w:numId w:val="0"/>
        </w:numPr>
        <w:ind w:left="426" w:hanging="360"/>
      </w:pPr>
      <w:bookmarkStart w:id="17" w:name="_Toc142564126"/>
      <w:bookmarkStart w:id="18" w:name="_Toc143162455"/>
      <w:r w:rsidRPr="00E02FDE">
        <w:rPr>
          <w:lang w:val="cy-GB"/>
        </w:rPr>
        <w:t>Sut mae'r tâl wedi'i ddatblygu</w:t>
      </w:r>
      <w:bookmarkEnd w:id="17"/>
      <w:bookmarkEnd w:id="18"/>
    </w:p>
    <w:p w14:paraId="2E39B34B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Archwiliwyd gennym ba mor hir a gymerodd yr holl dasgau penderfynu amrywiol, a pha mor aml yr oeddent yn digwydd. O hyn, fe wnaethom adeiladu model ar gyfer y gost.</w:t>
      </w:r>
    </w:p>
    <w:p w14:paraId="76A0159D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Roedd yn amlwg bod amrywiaeth eang yn yr amser y mae'r gwahanol dasgau penderfynu yn ei gymryd ar gyfer gwahanol geisiadau am drwyddedau.</w:t>
      </w:r>
    </w:p>
    <w:p w14:paraId="766A3246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Roedd yr opsiynau ar gyfer codi tâl yn amrywio o gael yr un ffi am bob cais i godi ffi bwrpasol ar gyfer pob cais yn seiliedig ar yr amser gwirioneddol a gymerwyd. Fe wnaethom benderfynu ar bedwar band yr oeddem yn ystyried y byddent yn cwmpasu’n deg yr ystod amser a gyfrifwyd yn y model cost, gan adeiladu model codi tâl ar y sail hon.</w:t>
      </w:r>
    </w:p>
    <w:p w14:paraId="6317AC93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Bydd y bandiau'n berthnasol i'r mathau o geisiadau am drwydded, lle gall fod gwahaniaeth sylweddol yn swm yr asesu sydd ei angen i gwblhau'r penderfyniad. Mae hyn yn golygu, ar gyfer ceisiadau lle mae'r penderfyniad yn ei hanfod yr un fath, waeth beth bynnag fo graddfa neu gymhlethdod y gosodiad, megis trosglwyddiadau llawn, codir un tâl sengl.</w:t>
      </w:r>
    </w:p>
    <w:p w14:paraId="1E447B11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Un o'r gwahaniaethau allweddol o OPRA yw bod yr offeryn yn berthnasol i'r cais ac nid i'r gosodiad. Mae hyn yn golygu y gall taliadau amrywiad amrywio yn dibynnu ar faint o'r gosodiad sy'n cael ei effeithio gan y newidiadau sy'n gofyn am yr amrywiad hwnnw. Mae hyn er mwyn cydymffurfio â'n nod o adennill costau. </w:t>
      </w:r>
    </w:p>
    <w:p w14:paraId="4431F1B9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Rydym wedi nodi'r ffactorau mwyaf arwyddocaol sy'n effeithio ar yr amser a gymerwyd ac wedi defnyddio'r rhain i adeiladu offeryn sy'n neilltuo'r ceisiadau i'r band priodol.</w:t>
      </w:r>
    </w:p>
    <w:p w14:paraId="4B132909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Mae'r broses benderfynu yn cynnwys asesu a yw gweithgareddau'r gosodiad yn cydymffurfio â'r Technegau Gorau sydd ar Gael (BAT) fel y’u disgrifir yn y dogfennau casgliadau cyhoeddedig ar y Technegau Gorau sydd ar Gael. Gall fod sawl set o gasgliadau Technegau Gorau sydd ar Gael i'w hasesu yn eu herbyn ac mae'r offeryn bandio yn defnyddio hyn fel un o'r ffactorau cymhlethdod, ynghyd â nifer y gwahanol weithgareddau Rhan A(1) ar y safle. Mae'r broses benderfynu hefyd yn anoddach os nad oes Technegau Gorau sydd ar Gael wedi'u cyhoeddi ar gyfer gweithgaredd, felly mae hwn hefyd yn ffactor cymhlethdod. </w:t>
      </w:r>
    </w:p>
    <w:p w14:paraId="391A2E83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lastRenderedPageBreak/>
        <w:t xml:space="preserve">Rydym yn defnyddio graddfa’r gweithrediadau sy’n berthnasol i’r trothwy sy’n dod â’r gweithgaredd o dan reoliadau Rhan A(1) fel dangosydd arall o faint o asesu sydd ei angen. Mae safleoedd capasiti uwch yn debygol o gael mwy o ollyngiadau y mae angen eu hasesu. </w:t>
      </w:r>
    </w:p>
    <w:p w14:paraId="3C77352D" w14:textId="77777777" w:rsidR="00191679" w:rsidRPr="00E02FDE" w:rsidRDefault="00191679" w:rsidP="00191679">
      <w:pPr>
        <w:rPr>
          <w:sz w:val="24"/>
          <w:szCs w:val="24"/>
        </w:rPr>
      </w:pPr>
    </w:p>
    <w:p w14:paraId="443FD42B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Ffactorau eraill ar gyfer ceisiadau newydd yw:</w:t>
      </w:r>
    </w:p>
    <w:p w14:paraId="5FBB40C6" w14:textId="77777777" w:rsidR="00191679" w:rsidRPr="00E02FDE" w:rsidRDefault="00816D5B" w:rsidP="00191679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Gweithredu llosgydd neu gyd-losgydd (Pennod IV y Gyfarwyddeb Allyriadau Diwydiannol (IED))</w:t>
      </w:r>
    </w:p>
    <w:p w14:paraId="2DB0CCE3" w14:textId="77777777" w:rsidR="00191679" w:rsidRPr="00E02FDE" w:rsidRDefault="00816D5B" w:rsidP="00191679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Gweithredu cyfarpar hylosgi mawr (Pennod III y Gyfarwyddeb Allyriadau Diwydiannol)</w:t>
      </w:r>
    </w:p>
    <w:p w14:paraId="72B0FBF3" w14:textId="77777777" w:rsidR="00191679" w:rsidRPr="00E02FDE" w:rsidRDefault="00816D5B" w:rsidP="00191679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Gweithredu safle tirlenwi</w:t>
      </w:r>
    </w:p>
    <w:p w14:paraId="0ABE912B" w14:textId="77777777" w:rsidR="00191679" w:rsidRPr="00E02FDE" w:rsidRDefault="00816D5B" w:rsidP="00191679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Gweithgaredd toddyddion (Pennod V y Gyfarwyddeb Allyriadau Diwydiannol)</w:t>
      </w:r>
    </w:p>
    <w:p w14:paraId="4BD3C3B6" w14:textId="77777777" w:rsidR="00191679" w:rsidRPr="00E02FDE" w:rsidRDefault="00816D5B" w:rsidP="00191679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Storio neu drin gwastraff peryglus</w:t>
      </w:r>
    </w:p>
    <w:p w14:paraId="1607F396" w14:textId="77777777" w:rsidR="00191679" w:rsidRPr="00E02FDE" w:rsidRDefault="00816D5B" w:rsidP="00191679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Angen rheolaeth dechnegol gymwys </w:t>
      </w:r>
    </w:p>
    <w:p w14:paraId="4A188C7F" w14:textId="77777777" w:rsidR="00191679" w:rsidRPr="00E02FDE" w:rsidRDefault="00816D5B" w:rsidP="00191679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Angen protocol aml-gynnyrch ar gyfer rhai gweithgareddau cemegol</w:t>
      </w:r>
    </w:p>
    <w:p w14:paraId="2AD2B729" w14:textId="77777777" w:rsidR="00191679" w:rsidRPr="00E02FDE" w:rsidRDefault="00816D5B" w:rsidP="00191679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Os yw’r gosodiad yn “Ddatblygiad o Arwyddocâd Cenedlaethol”</w:t>
      </w:r>
    </w:p>
    <w:p w14:paraId="70C95D42" w14:textId="77777777" w:rsidR="00191679" w:rsidRPr="00E02FDE" w:rsidRDefault="00816D5B" w:rsidP="00191679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Os yw'r gweithredwr yn gofyn am randdirymiad o gyfyngiad casgliad Technegau Gorau sydd ar Gael</w:t>
      </w:r>
    </w:p>
    <w:p w14:paraId="780BA41C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Penderfynwyd ar effaith pob un o’r ffactorau hyn ar y bandio drwy edrych ar dystiolaeth gan y tîm trwyddedu – o’u hamser yn cofnodi ceisiadau unigol ac o’u gwybodaeth arbenigol.</w:t>
      </w:r>
    </w:p>
    <w:p w14:paraId="71A3BF2E" w14:textId="77777777" w:rsidR="00191679" w:rsidRPr="00E02FDE" w:rsidRDefault="00191679" w:rsidP="00191679">
      <w:pPr>
        <w:rPr>
          <w:sz w:val="24"/>
          <w:szCs w:val="24"/>
        </w:rPr>
      </w:pPr>
    </w:p>
    <w:p w14:paraId="31EA2F0A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Mae offer ar wahân ar gyfer y pedwar math gwahanol o gais am drwydded – cais newydd, amrywiad, trosglwyddo ac ildio. Mae gan bob un dudalen arweiniad fel nad oes angen unrhyw ddogfennau canllaw ar wahân. Mae yna hefyd ddolenni i ganllawiau penodol y gall fod eu hangen o fewn yr offeryn, er enghraifft i ganllawiau ar wneud cais am gyfrinachedd masnachol.</w:t>
      </w:r>
    </w:p>
    <w:p w14:paraId="001B58B2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Yna ceir tudalen cyflwyniad sydd hefyd yn rhoi crynodeb o'r tâl am y cais hwnnw wedi'i rannu'n gydrannau, ynghyd â nifer yr oriau y mae'r tâl yn eu cwmpasu ar gyfraddau cyfredol.</w:t>
      </w:r>
    </w:p>
    <w:p w14:paraId="342651C6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Mae'r offeryn wedi'i gynllunio fel mai dim ond celloedd sydd naill ai'n wyn (testun rhydd) neu'n las llachar (dewisiadau cwymplen) sydd eu hangen ar yr ymgeisydd. Mae popeth arall yn awtomataidd o fewn yr offeryn. Mae'r codau lliw yn gyson drwy'r offeryn fel y gall yr ymgeisydd weld beth sydd angen iddo ei gwblhau. Bydd awgrymiadau yn ymddangos os bydd rhywbeth wedi'i fethu. </w:t>
      </w:r>
    </w:p>
    <w:p w14:paraId="3D1BD9BF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lastRenderedPageBreak/>
        <w:t xml:space="preserve">Dyma sut olwg sydd ar y dudalen cyflwyniad ar gyfer ceisiadau amrywio: </w:t>
      </w:r>
    </w:p>
    <w:p w14:paraId="707D3AD1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noProof/>
          <w:sz w:val="24"/>
          <w:szCs w:val="24"/>
        </w:rPr>
        <w:lastRenderedPageBreak/>
        <w:drawing>
          <wp:inline distT="0" distB="0" distL="0" distR="0" wp14:anchorId="7377ACE5" wp14:editId="5130C1A1">
            <wp:extent cx="6125845" cy="5731510"/>
            <wp:effectExtent l="0" t="0" r="8255" b="254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6340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5A3E" w14:textId="77777777" w:rsidR="00191679" w:rsidRPr="00E02FDE" w:rsidRDefault="00816D5B" w:rsidP="00B17417">
      <w:pPr>
        <w:pStyle w:val="Heading3"/>
        <w:numPr>
          <w:ilvl w:val="0"/>
          <w:numId w:val="0"/>
        </w:numPr>
        <w:ind w:left="426" w:hanging="360"/>
      </w:pPr>
      <w:bookmarkStart w:id="19" w:name="_Toc143162456"/>
      <w:bookmarkStart w:id="20" w:name="_Toc142564127"/>
      <w:r w:rsidRPr="00E02FDE">
        <w:rPr>
          <w:lang w:val="cy-GB"/>
        </w:rPr>
        <w:lastRenderedPageBreak/>
        <w:t>Ceisiadau newydd</w:t>
      </w:r>
      <w:bookmarkEnd w:id="19"/>
      <w:r w:rsidRPr="00E02FDE">
        <w:rPr>
          <w:lang w:val="cy-GB"/>
        </w:rPr>
        <w:t xml:space="preserve"> </w:t>
      </w:r>
      <w:bookmarkEnd w:id="20"/>
    </w:p>
    <w:p w14:paraId="1900A8CF" w14:textId="77777777" w:rsidR="00191679" w:rsidRPr="00E02FDE" w:rsidRDefault="00191679" w:rsidP="00191679">
      <w:pPr>
        <w:pStyle w:val="BodyText"/>
        <w:rPr>
          <w:sz w:val="24"/>
          <w:szCs w:val="24"/>
        </w:rPr>
      </w:pPr>
    </w:p>
    <w:p w14:paraId="4958CE16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Ar gyfer gweithgareddau newydd, gofynnir i'r gweithredwr gwblhau'r adrannau gwyn a glas ar y dudalen hon:</w:t>
      </w:r>
    </w:p>
    <w:p w14:paraId="6EE7075E" w14:textId="77777777" w:rsidR="00191679" w:rsidRPr="00E02FDE" w:rsidRDefault="00191679" w:rsidP="00191679">
      <w:pPr>
        <w:rPr>
          <w:sz w:val="24"/>
          <w:szCs w:val="24"/>
        </w:rPr>
      </w:pPr>
    </w:p>
    <w:p w14:paraId="30129823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568121D1" wp14:editId="32FB3115">
            <wp:extent cx="8954217" cy="298473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l="52070" t="30450" r="3833" b="1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530" cy="299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33B46" w14:textId="77777777" w:rsidR="00191679" w:rsidRPr="00E02FDE" w:rsidRDefault="00191679" w:rsidP="00191679">
      <w:pPr>
        <w:rPr>
          <w:sz w:val="24"/>
          <w:szCs w:val="24"/>
        </w:rPr>
      </w:pPr>
    </w:p>
    <w:p w14:paraId="7DE5CDFC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 gwybodaeth am y trothwyon a'u hunedau, y Technegau Gorau sydd ar Gael cymwys ac a oes angen rheolaeth dechnegol gymwys yn cael ei storio mewn tab cudd yn yr offeryn a bydd yn cael ei chwblhau'n awtomatig yn dibynnu ar ba weithgaredd y mae'r ymgeisydd yn ei ddewis ac un ai’r gweithgaredd gwastraff hwnnw (ar gyfer rheolaeth dechnegol gymwys) yw'r prif weithgaredd. </w:t>
      </w:r>
    </w:p>
    <w:p w14:paraId="741C296A" w14:textId="77777777" w:rsidR="00191679" w:rsidRPr="00E02FDE" w:rsidRDefault="00816D5B" w:rsidP="00B17417">
      <w:pPr>
        <w:pStyle w:val="Heading3"/>
        <w:numPr>
          <w:ilvl w:val="0"/>
          <w:numId w:val="0"/>
        </w:numPr>
        <w:ind w:left="426" w:hanging="360"/>
      </w:pPr>
      <w:bookmarkStart w:id="21" w:name="_Toc142564128"/>
      <w:bookmarkStart w:id="22" w:name="_Toc143162457"/>
      <w:r w:rsidRPr="00E02FDE">
        <w:rPr>
          <w:lang w:val="cy-GB"/>
        </w:rPr>
        <w:lastRenderedPageBreak/>
        <w:t>Gweithgareddau eraill</w:t>
      </w:r>
      <w:bookmarkEnd w:id="21"/>
      <w:bookmarkEnd w:id="22"/>
      <w:r w:rsidRPr="00E02FDE">
        <w:rPr>
          <w:lang w:val="cy-GB"/>
        </w:rPr>
        <w:t xml:space="preserve"> </w:t>
      </w:r>
    </w:p>
    <w:p w14:paraId="776DC4DC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Ar y dudalen nesaf, gofynnir i ymgeiswyr nodi gwybodaeth am weithgareddau sy'n codi tâl ar wahân.  Mae'r rhain yn cael eu hychwanegu at gyfanswm y tâl yn yr offeryn, yn wahanol i OPRA, lle mae'n rhaid eu hychwanegu ar wahân yn ystod y cam bilio. </w:t>
      </w:r>
    </w:p>
    <w:p w14:paraId="492627C7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6CA85" wp14:editId="3EF68B54">
                <wp:simplePos x="0" y="0"/>
                <wp:positionH relativeFrom="column">
                  <wp:posOffset>7720232</wp:posOffset>
                </wp:positionH>
                <wp:positionV relativeFrom="paragraph">
                  <wp:posOffset>2101801</wp:posOffset>
                </wp:positionV>
                <wp:extent cx="1353430" cy="1690126"/>
                <wp:effectExtent l="1524000" t="19050" r="37465" b="43815"/>
                <wp:wrapNone/>
                <wp:docPr id="20" name="Speech Bubble: 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430" cy="1690126"/>
                        </a:xfrm>
                        <a:prstGeom prst="wedgeEllipseCallout">
                          <a:avLst>
                            <a:gd name="adj1" fmla="val -162593"/>
                            <a:gd name="adj2" fmla="val -39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41CE2" w14:textId="77777777" w:rsidR="00191679" w:rsidRDefault="00816D5B" w:rsidP="00191679">
                            <w:r>
                              <w:rPr>
                                <w:lang w:val="cy-GB"/>
                              </w:rPr>
                              <w:t>Bydd dolenni i ganllawiau yn ymddangos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6CA8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0" o:spid="_x0000_s1026" type="#_x0000_t63" style="position:absolute;margin-left:607.9pt;margin-top:165.5pt;width:106.55pt;height:1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" adj="-24320,2235">
                <v:textbox>
                  <w:txbxContent>
                    <w:p w14:paraId="51F41CE2" w14:textId="77777777" w:rsidR="00191679" w:rsidRDefault="00816D5B" w:rsidP="00191679">
                      <w:r>
                        <w:rPr>
                          <w:lang w:val="cy-GB"/>
                        </w:rPr>
                        <w:t>Bydd dolenni i ganllawiau yn ymddangos</w:t>
                      </w:r>
                    </w:p>
                  </w:txbxContent>
                </v:textbox>
              </v:shape>
            </w:pict>
          </mc:Fallback>
        </mc:AlternateContent>
      </w:r>
      <w:r w:rsidRPr="00E02FDE">
        <w:rPr>
          <w:noProof/>
          <w:sz w:val="24"/>
          <w:szCs w:val="24"/>
        </w:rPr>
        <w:drawing>
          <wp:inline distT="0" distB="0" distL="0" distR="0" wp14:anchorId="4490EDEF" wp14:editId="0704D4AD">
            <wp:extent cx="7800230" cy="35860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34671" name=""/>
                    <pic:cNvPicPr/>
                  </pic:nvPicPr>
                  <pic:blipFill>
                    <a:blip r:embed="rId16"/>
                    <a:srcRect l="897" t="21055" r="66840" b="2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008" cy="358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0E0DF" w14:textId="77777777" w:rsidR="00191679" w:rsidRPr="00E02FDE" w:rsidRDefault="00191679" w:rsidP="00191679">
      <w:pPr>
        <w:rPr>
          <w:sz w:val="24"/>
          <w:szCs w:val="24"/>
        </w:rPr>
      </w:pPr>
    </w:p>
    <w:p w14:paraId="034FB437" w14:textId="77777777" w:rsidR="00191679" w:rsidRPr="00E02FDE" w:rsidRDefault="00191679" w:rsidP="00191679">
      <w:pPr>
        <w:rPr>
          <w:sz w:val="24"/>
          <w:szCs w:val="24"/>
        </w:rPr>
      </w:pPr>
    </w:p>
    <w:p w14:paraId="23C1565B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Yna mae'r ymgeisydd yn symud ymlaen i'r trydydd tab i ateb cyfres o gwestiynau sy'n ymwneud â chymhlethdod ei weithgareddau.</w:t>
      </w:r>
    </w:p>
    <w:p w14:paraId="4B1AB9A0" w14:textId="77777777" w:rsidR="00191679" w:rsidRPr="00E02FDE" w:rsidRDefault="00191679" w:rsidP="00191679">
      <w:pPr>
        <w:rPr>
          <w:sz w:val="24"/>
          <w:szCs w:val="24"/>
        </w:rPr>
      </w:pPr>
    </w:p>
    <w:p w14:paraId="5B50146D" w14:textId="77777777" w:rsidR="00191679" w:rsidRPr="00E02FDE" w:rsidRDefault="00191679" w:rsidP="00191679">
      <w:pPr>
        <w:rPr>
          <w:sz w:val="24"/>
          <w:szCs w:val="24"/>
        </w:rPr>
        <w:sectPr w:rsidR="00191679" w:rsidRPr="00E02FDE" w:rsidSect="007555E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A2C899E" w14:textId="492C235A" w:rsidR="00191679" w:rsidRPr="00E02FDE" w:rsidRDefault="00224345" w:rsidP="00191679">
      <w:pPr>
        <w:rPr>
          <w:sz w:val="24"/>
          <w:szCs w:val="24"/>
        </w:rPr>
      </w:pPr>
      <w:r w:rsidRPr="00E02FDE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F48F5" wp14:editId="337E3E38">
                <wp:simplePos x="0" y="0"/>
                <wp:positionH relativeFrom="column">
                  <wp:posOffset>-777240</wp:posOffset>
                </wp:positionH>
                <wp:positionV relativeFrom="paragraph">
                  <wp:posOffset>3769995</wp:posOffset>
                </wp:positionV>
                <wp:extent cx="1550670" cy="1133475"/>
                <wp:effectExtent l="0" t="209550" r="11430" b="28575"/>
                <wp:wrapNone/>
                <wp:docPr id="15" name="Speech Bubble: 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0670" cy="1133475"/>
                        </a:xfrm>
                        <a:prstGeom prst="wedgeEllipseCallout">
                          <a:avLst>
                            <a:gd name="adj1" fmla="val 48795"/>
                            <a:gd name="adj2" fmla="val -661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66AF7" w14:textId="77777777" w:rsidR="00191679" w:rsidRDefault="00816D5B" w:rsidP="00191679">
                            <w:r>
                              <w:rPr>
                                <w:lang w:val="cy-GB"/>
                              </w:rPr>
                              <w:t>Cwestiynau am ffactorau cymhlethdod ychwanegol</w:t>
                            </w:r>
                          </w:p>
                          <w:p w14:paraId="2BB2742E" w14:textId="77777777" w:rsidR="00191679" w:rsidRDefault="00191679" w:rsidP="00191679"/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F48F5" id="Speech Bubble: Oval 15" o:spid="_x0000_s1027" type="#_x0000_t63" style="position:absolute;margin-left:-61.2pt;margin-top:296.85pt;width:122.1pt;height: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" adj="21340,-3488">
                <v:textbox>
                  <w:txbxContent>
                    <w:p w14:paraId="7D366AF7" w14:textId="77777777" w:rsidR="00191679" w:rsidRDefault="00816D5B" w:rsidP="00191679">
                      <w:r>
                        <w:rPr>
                          <w:lang w:val="cy-GB"/>
                        </w:rPr>
                        <w:t>Cwestiynau am ffactorau cymhlethdod ychwanegol</w:t>
                      </w:r>
                    </w:p>
                    <w:p w14:paraId="2BB2742E" w14:textId="77777777" w:rsidR="00191679" w:rsidRDefault="00191679" w:rsidP="00191679"/>
                  </w:txbxContent>
                </v:textbox>
              </v:shape>
            </w:pict>
          </mc:Fallback>
        </mc:AlternateContent>
      </w:r>
      <w:r w:rsidRPr="00E02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31A0DC" wp14:editId="279A70E3">
                <wp:simplePos x="0" y="0"/>
                <wp:positionH relativeFrom="column">
                  <wp:posOffset>3737610</wp:posOffset>
                </wp:positionH>
                <wp:positionV relativeFrom="paragraph">
                  <wp:posOffset>1598295</wp:posOffset>
                </wp:positionV>
                <wp:extent cx="1567815" cy="1190625"/>
                <wp:effectExtent l="571500" t="0" r="32385" b="47625"/>
                <wp:wrapNone/>
                <wp:docPr id="9" name="Speech Bubble: 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815" cy="1190625"/>
                        </a:xfrm>
                        <a:prstGeom prst="wedgeEllipseCallout">
                          <a:avLst>
                            <a:gd name="adj1" fmla="val -83764"/>
                            <a:gd name="adj2" fmla="val 111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8E79A" w14:textId="77777777" w:rsidR="00191679" w:rsidRDefault="00816D5B" w:rsidP="00191679">
                            <w:r>
                              <w:rPr>
                                <w:lang w:val="cy-GB"/>
                              </w:rPr>
                              <w:t xml:space="preserve">Cwestiynau am ffactorau cymhlethdod cychwynnol 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1A0DC" id="Speech Bubble: Oval 9" o:spid="_x0000_s1028" type="#_x0000_t63" style="position:absolute;margin-left:294.3pt;margin-top:125.85pt;width:123.45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" adj="-7293,13214">
                <v:textbox>
                  <w:txbxContent>
                    <w:p w14:paraId="7638E79A" w14:textId="77777777" w:rsidR="00191679" w:rsidRDefault="00816D5B" w:rsidP="00191679">
                      <w:r>
                        <w:rPr>
                          <w:lang w:val="cy-GB"/>
                        </w:rPr>
                        <w:t xml:space="preserve">Cwestiynau am ffactorau cymhlethdod cychwynnol </w:t>
                      </w:r>
                    </w:p>
                  </w:txbxContent>
                </v:textbox>
              </v:shape>
            </w:pict>
          </mc:Fallback>
        </mc:AlternateContent>
      </w:r>
      <w:r w:rsidRPr="00E02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E8561A" wp14:editId="68670AD9">
                <wp:simplePos x="0" y="0"/>
                <wp:positionH relativeFrom="column">
                  <wp:posOffset>4366895</wp:posOffset>
                </wp:positionH>
                <wp:positionV relativeFrom="paragraph">
                  <wp:posOffset>4164330</wp:posOffset>
                </wp:positionV>
                <wp:extent cx="2155190" cy="624840"/>
                <wp:effectExtent l="323850" t="19050" r="35560" b="41910"/>
                <wp:wrapNone/>
                <wp:docPr id="19" name="Speech Bubble: 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5190" cy="624840"/>
                        </a:xfrm>
                        <a:prstGeom prst="wedgeEllipseCallout">
                          <a:avLst>
                            <a:gd name="adj1" fmla="val -63319"/>
                            <a:gd name="adj2" fmla="val -292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C9DCA" w14:textId="77777777" w:rsidR="00191679" w:rsidRDefault="00816D5B" w:rsidP="00191679">
                            <w:r>
                              <w:rPr>
                                <w:lang w:val="cy-GB"/>
                              </w:rPr>
                              <w:t>Dangosir y band tâl yma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561A" id="Speech Bubble: Oval 19" o:spid="_x0000_s1029" type="#_x0000_t63" style="position:absolute;margin-left:343.85pt;margin-top:327.9pt;width:169.7pt;height:4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" adj="-2877,4490">
                <v:textbox>
                  <w:txbxContent>
                    <w:p w14:paraId="6A0C9DCA" w14:textId="77777777" w:rsidR="00191679" w:rsidRDefault="00816D5B" w:rsidP="00191679">
                      <w:r>
                        <w:rPr>
                          <w:lang w:val="cy-GB"/>
                        </w:rPr>
                        <w:t>Dangosir y band tâl yma</w:t>
                      </w:r>
                    </w:p>
                  </w:txbxContent>
                </v:textbox>
              </v:shape>
            </w:pict>
          </mc:Fallback>
        </mc:AlternateContent>
      </w:r>
      <w:r w:rsidR="0043180A" w:rsidRPr="00E02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B22505" wp14:editId="1CE36613">
                <wp:simplePos x="0" y="0"/>
                <wp:positionH relativeFrom="column">
                  <wp:posOffset>4461510</wp:posOffset>
                </wp:positionH>
                <wp:positionV relativeFrom="paragraph">
                  <wp:posOffset>4941570</wp:posOffset>
                </wp:positionV>
                <wp:extent cx="1995805" cy="1819275"/>
                <wp:effectExtent l="495300" t="19050" r="42545" b="47625"/>
                <wp:wrapNone/>
                <wp:docPr id="16" name="Speech Bubble: 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1819275"/>
                        </a:xfrm>
                        <a:prstGeom prst="wedgeEllipseCallout">
                          <a:avLst>
                            <a:gd name="adj1" fmla="val -73417"/>
                            <a:gd name="adj2" fmla="val -18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F24ED" w14:textId="77777777" w:rsidR="00191679" w:rsidRDefault="00816D5B" w:rsidP="00191679">
                            <w:r>
                              <w:rPr>
                                <w:lang w:val="cy-GB"/>
                              </w:rPr>
                              <w:t>Gwybodaeth a drosglwyddwyd i mewn am weithgareddau cyfarpar hylosgi canolig, awdurdod lleol ac ati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22505" id="Speech Bubble: Oval 16" o:spid="_x0000_s1030" type="#_x0000_t63" style="position:absolute;margin-left:351.3pt;margin-top:389.1pt;width:157.15pt;height:14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" adj="-5058,6708">
                <v:textbox>
                  <w:txbxContent>
                    <w:p w14:paraId="20EF24ED" w14:textId="77777777" w:rsidR="00191679" w:rsidRDefault="00816D5B" w:rsidP="00191679">
                      <w:r>
                        <w:rPr>
                          <w:lang w:val="cy-GB"/>
                        </w:rPr>
                        <w:t>Gwybodaeth a drosglwyddwyd i mewn am weithgareddau cyfarpar hylosgi canolig, awdurdod lleol ac ati</w:t>
                      </w:r>
                    </w:p>
                  </w:txbxContent>
                </v:textbox>
              </v:shape>
            </w:pict>
          </mc:Fallback>
        </mc:AlternateContent>
      </w:r>
      <w:r w:rsidR="00816D5B" w:rsidRPr="00E02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5FA512" wp14:editId="734C9487">
                <wp:simplePos x="0" y="0"/>
                <wp:positionH relativeFrom="column">
                  <wp:posOffset>4839047</wp:posOffset>
                </wp:positionH>
                <wp:positionV relativeFrom="paragraph">
                  <wp:posOffset>8057443</wp:posOffset>
                </wp:positionV>
                <wp:extent cx="1661795" cy="827405"/>
                <wp:effectExtent l="817880" t="10795" r="6350" b="9525"/>
                <wp:wrapNone/>
                <wp:docPr id="18" name="Speech Bubble: 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795" cy="827405"/>
                        </a:xfrm>
                        <a:prstGeom prst="wedgeEllipseCallout">
                          <a:avLst>
                            <a:gd name="adj1" fmla="val -95852"/>
                            <a:gd name="adj2" fmla="val 28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E4202" w14:textId="77777777" w:rsidR="00191679" w:rsidRDefault="00816D5B" w:rsidP="00191679">
                            <w:r>
                              <w:rPr>
                                <w:lang w:val="cy-GB"/>
                              </w:rPr>
                              <w:t>Dangosir cyfanswm y tâl yma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A512" id="Speech Bubble: Oval 18" o:spid="_x0000_s1031" type="#_x0000_t63" style="position:absolute;margin-left:381.05pt;margin-top:634.45pt;width:130.85pt;height:6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" adj="-9904,11422">
                <v:textbox>
                  <w:txbxContent>
                    <w:p w14:paraId="62CE4202" w14:textId="77777777" w:rsidR="00191679" w:rsidRDefault="00816D5B" w:rsidP="00191679">
                      <w:r>
                        <w:rPr>
                          <w:lang w:val="cy-GB"/>
                        </w:rPr>
                        <w:t>Dangosir cyfanswm y tâl yma</w:t>
                      </w:r>
                    </w:p>
                  </w:txbxContent>
                </v:textbox>
              </v:shape>
            </w:pict>
          </mc:Fallback>
        </mc:AlternateContent>
      </w:r>
      <w:r w:rsidR="00816D5B" w:rsidRPr="00E02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EAFBF2" wp14:editId="2912EBCB">
                <wp:simplePos x="0" y="0"/>
                <wp:positionH relativeFrom="column">
                  <wp:posOffset>5109928</wp:posOffset>
                </wp:positionH>
                <wp:positionV relativeFrom="paragraph">
                  <wp:posOffset>6590174</wp:posOffset>
                </wp:positionV>
                <wp:extent cx="1614170" cy="1184275"/>
                <wp:effectExtent l="508635" t="13970" r="10795" b="11430"/>
                <wp:wrapNone/>
                <wp:docPr id="17" name="Speech Bubble: 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4170" cy="1184275"/>
                        </a:xfrm>
                        <a:prstGeom prst="wedgeEllipseCallout">
                          <a:avLst>
                            <a:gd name="adj1" fmla="val -79463"/>
                            <a:gd name="adj2" fmla="val 16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4B016" w14:textId="77777777" w:rsidR="00191679" w:rsidRDefault="00816D5B" w:rsidP="00191679">
                            <w:r>
                              <w:rPr>
                                <w:lang w:val="cy-GB"/>
                              </w:rPr>
                              <w:t>Mae taliadau asesu ychwanegol yn cael eu hychwanegu yma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AFBF2" id="Speech Bubble: Oval 17" o:spid="_x0000_s1032" type="#_x0000_t63" style="position:absolute;margin-left:402.35pt;margin-top:518.9pt;width:127.1pt;height:9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" adj="-6364,11165">
                <v:textbox>
                  <w:txbxContent>
                    <w:p w14:paraId="0074B016" w14:textId="77777777" w:rsidR="00191679" w:rsidRDefault="00816D5B" w:rsidP="00191679">
                      <w:r>
                        <w:rPr>
                          <w:lang w:val="cy-GB"/>
                        </w:rPr>
                        <w:t>Mae taliadau asesu ychwanegol yn cael eu hychwanegu yma</w:t>
                      </w:r>
                    </w:p>
                  </w:txbxContent>
                </v:textbox>
              </v:shape>
            </w:pict>
          </mc:Fallback>
        </mc:AlternateContent>
      </w:r>
      <w:r w:rsidR="00816D5B" w:rsidRPr="00E02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96183" wp14:editId="43A40C44">
                <wp:simplePos x="0" y="0"/>
                <wp:positionH relativeFrom="column">
                  <wp:posOffset>3748393</wp:posOffset>
                </wp:positionH>
                <wp:positionV relativeFrom="paragraph">
                  <wp:posOffset>-113978</wp:posOffset>
                </wp:positionV>
                <wp:extent cx="2480945" cy="1337095"/>
                <wp:effectExtent l="0" t="0" r="14605" b="158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0945" cy="13370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D75A2" w14:textId="77777777" w:rsidR="00191679" w:rsidRDefault="00816D5B" w:rsidP="00191679">
                            <w:r>
                              <w:rPr>
                                <w:lang w:val="cy-GB"/>
                              </w:rPr>
                              <w:t xml:space="preserve">Dyma lun o'r hyn y bydd yr ymgeisydd yn ei weld ar y tab nesaf i roi syniad o sut olwg sydd ar y dudalen. Dyma lle mae’n ateb rhai cwestiynau ychwanegol am ei weithgareddau ac mae'r tâl yn cael ei gyfrifo 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96183" id="Rectangle 6" o:spid="_x0000_s1033" style="position:absolute;margin-left:295.15pt;margin-top:-8.95pt;width:195.35pt;height:10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" fillcolor="#bbdfb2 [1301]">
                <v:textbox>
                  <w:txbxContent>
                    <w:p w14:paraId="1C9D75A2" w14:textId="77777777" w:rsidR="00191679" w:rsidRDefault="00816D5B" w:rsidP="00191679">
                      <w:r>
                        <w:rPr>
                          <w:lang w:val="cy-GB"/>
                        </w:rPr>
                        <w:t xml:space="preserve">Dyma lun o'r hyn y bydd yr ymgeisydd yn ei weld ar y tab nesaf i roi syniad o sut olwg sydd ar y dudalen. Dyma lle mae’n ateb rhai cwestiynau ychwanegol am ei weithgareddau ac mae'r tâl yn cael ei gyfrifo </w:t>
                      </w:r>
                    </w:p>
                  </w:txbxContent>
                </v:textbox>
              </v:rect>
            </w:pict>
          </mc:Fallback>
        </mc:AlternateContent>
      </w:r>
      <w:r w:rsidR="00816D5B" w:rsidRPr="00E02FD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71174" wp14:editId="6A055E56">
                <wp:simplePos x="0" y="0"/>
                <wp:positionH relativeFrom="column">
                  <wp:posOffset>-657453</wp:posOffset>
                </wp:positionH>
                <wp:positionV relativeFrom="paragraph">
                  <wp:posOffset>624912</wp:posOffset>
                </wp:positionV>
                <wp:extent cx="1296670" cy="1471295"/>
                <wp:effectExtent l="9525" t="13335" r="227330" b="10795"/>
                <wp:wrapNone/>
                <wp:docPr id="2" name="Speech Bubble: 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96670" cy="1471295"/>
                        </a:xfrm>
                        <a:prstGeom prst="wedgeEllipseCallout">
                          <a:avLst>
                            <a:gd name="adj1" fmla="val -66014"/>
                            <a:gd name="adj2" fmla="val -24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308A4" w14:textId="77777777" w:rsidR="00191679" w:rsidRPr="00FA0F5B" w:rsidRDefault="00816D5B" w:rsidP="001916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F5B">
                              <w:rPr>
                                <w:sz w:val="20"/>
                                <w:szCs w:val="20"/>
                                <w:lang w:val="cy-GB"/>
                              </w:rPr>
                              <w:t>Gwybodaeth am nifer a graddfa'r gweithgareddau a’r dogfennau Technegau Gorau sydd ar Gael sy’n berthnasol iddynt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71174" id="Speech Bubble: Oval 2" o:spid="_x0000_s1034" type="#_x0000_t63" style="position:absolute;margin-left:-51.75pt;margin-top:49.2pt;width:102.1pt;height:115.8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" adj="-3459,5416">
                <v:textbox>
                  <w:txbxContent>
                    <w:p w14:paraId="751308A4" w14:textId="77777777" w:rsidR="00191679" w:rsidRPr="00FA0F5B" w:rsidRDefault="00816D5B" w:rsidP="00191679">
                      <w:pPr>
                        <w:rPr>
                          <w:sz w:val="20"/>
                          <w:szCs w:val="20"/>
                        </w:rPr>
                      </w:pPr>
                      <w:r w:rsidRPr="00FA0F5B">
                        <w:rPr>
                          <w:sz w:val="20"/>
                          <w:szCs w:val="20"/>
                          <w:lang w:val="cy-GB"/>
                        </w:rPr>
                        <w:t>Gwybodaeth am nifer a graddfa'r gweithgareddau a’r dogfennau Technegau Gorau sydd ar Gael sy’n berthnasol iddynt</w:t>
                      </w:r>
                    </w:p>
                  </w:txbxContent>
                </v:textbox>
              </v:shape>
            </w:pict>
          </mc:Fallback>
        </mc:AlternateContent>
      </w:r>
      <w:r w:rsidR="00816D5B" w:rsidRPr="00E02FDE">
        <w:rPr>
          <w:noProof/>
          <w:sz w:val="24"/>
          <w:szCs w:val="24"/>
        </w:rPr>
        <w:drawing>
          <wp:inline distT="0" distB="0" distL="0" distR="0" wp14:anchorId="6B010938" wp14:editId="21CB8C7A">
            <wp:extent cx="5386070" cy="8891905"/>
            <wp:effectExtent l="0" t="0" r="5080" b="444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704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83B15" w14:textId="7D4C7794" w:rsidR="00191679" w:rsidRPr="00E02FDE" w:rsidRDefault="00816D5B" w:rsidP="00AF632A">
      <w:pPr>
        <w:pStyle w:val="Heading2"/>
      </w:pPr>
      <w:bookmarkStart w:id="23" w:name="_Toc142564129"/>
      <w:bookmarkStart w:id="24" w:name="_Toc143162458"/>
      <w:r w:rsidRPr="00E02FDE">
        <w:rPr>
          <w:lang w:val="cy-GB"/>
        </w:rPr>
        <w:lastRenderedPageBreak/>
        <w:t>Sut mae'r offeryn yn gweithio</w:t>
      </w:r>
      <w:bookmarkEnd w:id="23"/>
      <w:bookmarkEnd w:id="24"/>
    </w:p>
    <w:bookmarkStart w:id="25" w:name="_Toc142564130"/>
    <w:bookmarkStart w:id="26" w:name="_Toc143162459"/>
    <w:p w14:paraId="15EF4F73" w14:textId="77777777" w:rsidR="00191679" w:rsidRPr="00E02FDE" w:rsidRDefault="00816D5B" w:rsidP="00AF632A">
      <w:pPr>
        <w:pStyle w:val="Heading4"/>
      </w:pPr>
      <w:r w:rsidRPr="00E02FD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D8E3CA" wp14:editId="53A76A17">
                <wp:simplePos x="0" y="0"/>
                <wp:positionH relativeFrom="column">
                  <wp:posOffset>5140960</wp:posOffset>
                </wp:positionH>
                <wp:positionV relativeFrom="paragraph">
                  <wp:posOffset>189838</wp:posOffset>
                </wp:positionV>
                <wp:extent cx="1343660" cy="1113183"/>
                <wp:effectExtent l="38100" t="19050" r="46990" b="67945"/>
                <wp:wrapNone/>
                <wp:docPr id="21" name="Speech Bubbl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1113183"/>
                        </a:xfrm>
                        <a:prstGeom prst="wedgeEllipseCallout">
                          <a:avLst>
                            <a:gd name="adj1" fmla="val -51605"/>
                            <a:gd name="adj2" fmla="val 543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912BF" w14:textId="77777777" w:rsidR="00191679" w:rsidRPr="002A72A7" w:rsidRDefault="00816D5B" w:rsidP="001916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A72A7">
                              <w:rPr>
                                <w:sz w:val="18"/>
                                <w:szCs w:val="18"/>
                                <w:lang w:val="cy-GB"/>
                              </w:rPr>
                              <w:t xml:space="preserve">Mae’r rhif yn y golofn hon yn sgôr pwysoli o 0 i 3 </w:t>
                            </w:r>
                          </w:p>
                          <w:p w14:paraId="60613247" w14:textId="77777777" w:rsidR="00191679" w:rsidRDefault="00191679" w:rsidP="00191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8E3CA" id="Speech Bubble: Oval 21" o:spid="_x0000_s1035" type="#_x0000_t63" style="position:absolute;margin-left:404.8pt;margin-top:14.95pt;width:105.8pt;height:87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" adj="-347,22535" fillcolor="#005546 [3204]" strokecolor="#002a22 [1604]" strokeweight="1pt">
                <v:textbox>
                  <w:txbxContent>
                    <w:p w14:paraId="7A4912BF" w14:textId="77777777" w:rsidR="00191679" w:rsidRPr="002A72A7" w:rsidRDefault="00816D5B" w:rsidP="00191679">
                      <w:pPr>
                        <w:rPr>
                          <w:sz w:val="18"/>
                          <w:szCs w:val="18"/>
                        </w:rPr>
                      </w:pPr>
                      <w:r w:rsidRPr="002A72A7">
                        <w:rPr>
                          <w:sz w:val="18"/>
                          <w:szCs w:val="18"/>
                          <w:lang w:val="cy-GB"/>
                        </w:rPr>
                        <w:t xml:space="preserve">Mae’r rhif yn y golofn hon yn sgôr pwysoli o 0 i 3 </w:t>
                      </w:r>
                    </w:p>
                    <w:p w14:paraId="60613247" w14:textId="77777777" w:rsidR="00191679" w:rsidRDefault="00191679" w:rsidP="001916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02FDE">
        <w:rPr>
          <w:lang w:val="cy-GB"/>
        </w:rPr>
        <w:t>Cam 1 – Y bandio cychwynnol</w:t>
      </w:r>
      <w:bookmarkEnd w:id="25"/>
      <w:bookmarkEnd w:id="26"/>
    </w:p>
    <w:p w14:paraId="18C7B8CF" w14:textId="77777777" w:rsidR="00191679" w:rsidRPr="00E02FDE" w:rsidRDefault="00191679" w:rsidP="00191679">
      <w:pPr>
        <w:rPr>
          <w:sz w:val="24"/>
          <w:szCs w:val="24"/>
        </w:rPr>
      </w:pPr>
    </w:p>
    <w:p w14:paraId="4109A25C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589DC68D" wp14:editId="37D6F307">
            <wp:extent cx="5731510" cy="1368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517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67000" w14:textId="77777777" w:rsidR="00191679" w:rsidRPr="00E02FDE" w:rsidRDefault="00191679" w:rsidP="00191679">
      <w:pPr>
        <w:rPr>
          <w:sz w:val="24"/>
          <w:szCs w:val="24"/>
        </w:rPr>
      </w:pPr>
    </w:p>
    <w:p w14:paraId="71237BE6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 pob un o'r llinellau uchod yn cyfrannu at y cyfrifiad bandio cychwynnol. Mae'r wybodaeth am y safle yn cael ei throsglwyddo'n awtomatig o dudalen gyntaf yr offeryn, ac os nad oes unrhyw beth wedi'i lenwi ar y dudalen gyntaf, bydd anogwr yn ymddangos – y blwch melyn. </w:t>
      </w:r>
    </w:p>
    <w:p w14:paraId="795526D4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Ar y llinell gyntaf – </w:t>
      </w:r>
    </w:p>
    <w:p w14:paraId="52BF9205" w14:textId="77777777" w:rsidR="00191679" w:rsidRPr="00E02FDE" w:rsidRDefault="00816D5B" w:rsidP="00191679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Un gweithgaredd a restrir yn sgorio 1, dau weithgaredd yn sgorio 2 a mwy na dau weithgaredd yn sgorio 3 (yn yr enghraifft hon mae pum gweithgaredd felly y sgôr yw 3)</w:t>
      </w:r>
    </w:p>
    <w:p w14:paraId="1A519F2A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Ar yr ail linell –</w:t>
      </w:r>
    </w:p>
    <w:p w14:paraId="4853BD76" w14:textId="77777777" w:rsidR="00191679" w:rsidRPr="00E02FDE" w:rsidRDefault="00816D5B" w:rsidP="00191679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Dim dogfennau Technegau Gorau sydd ar Gael yn sgorio 0, un ddogfen yn sgorio 1, dwy ddogfen yn sgorio 2 a mwy na dwy yn sgorio 3 (mae tair dogfen gyfeirio Technegau Gorau sydd ar Gael i’w hasesu yma, felly’r sgôr yw 3)</w:t>
      </w:r>
    </w:p>
    <w:p w14:paraId="4F984257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Ar y drydedd linell – </w:t>
      </w:r>
    </w:p>
    <w:p w14:paraId="1F35E1B8" w14:textId="77777777" w:rsidR="00191679" w:rsidRPr="00E02FDE" w:rsidRDefault="00816D5B" w:rsidP="00191679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Os yw'r capasiti yn llai na thair gwaith y trothwy, mae'n sgorio 1; os yw'n llai na chwe gwaith y trothwy, mae'n sgorio 2; ac os yw'n fwy na hyn, mae'n sgorio 3.  </w:t>
      </w:r>
    </w:p>
    <w:p w14:paraId="712108B6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Pan gaiff y sgorau hyn eu hadio i fyny, cyfanswm o &lt;5 fydd Band 1, &lt;8 Band 2, &lt;12 Band 3, a 12 neu fwy Band 4. </w:t>
      </w:r>
    </w:p>
    <w:p w14:paraId="1B582927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Mae'r holl sgorau hyn wedi'u pennu drwy edrych ar dystiolaeth o'r amser a gymerwyd ar gyfer gwahanol geisiadau am drwyddedau sy'n cynnwys gwahanol niferoedd o weithgareddau rhestredig a gwahanol raddfeydd gweithredu.  Nid oes unrhyw drothwyon ar gyfer rhai gweithgareddau, er enghraifft y sector cemegol, ond bydd safleoedd mwy yn tueddu i fod â gweithgareddau eraill fel cyfarpar hylosgi neu drin elifion sy'n cynyddu'r sgôr gychwynnol. Efallai y bydd angen eu hasesu hefyd yn erbyn y BREF ar gyfer cemegion cymaint mawr, sy'n cael ei gynnwys mewn cwestiwn penodol am ddogfennau casgliadau Technegau Gorau sydd ar Gael ychwanegol yn rhan nesaf yr offeryn. </w:t>
      </w:r>
    </w:p>
    <w:p w14:paraId="202F7A89" w14:textId="77777777" w:rsidR="00191679" w:rsidRPr="00E02FDE" w:rsidRDefault="00816D5B" w:rsidP="00AF632A">
      <w:pPr>
        <w:pStyle w:val="Heading4"/>
      </w:pPr>
      <w:bookmarkStart w:id="27" w:name="_Toc142564131"/>
      <w:bookmarkStart w:id="28" w:name="_Toc143162460"/>
      <w:r w:rsidRPr="00E02FDE">
        <w:rPr>
          <w:lang w:val="cy-GB"/>
        </w:rPr>
        <w:lastRenderedPageBreak/>
        <w:t>Cam 2 – Cwestiynau am gymhlethdod</w:t>
      </w:r>
      <w:bookmarkEnd w:id="27"/>
      <w:bookmarkEnd w:id="28"/>
    </w:p>
    <w:p w14:paraId="587CAA8B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Rydyn ni nawr yn gofyn wyth cwestiwn am ffactorau sy'n gwneud y broses benderfynu yn fwy cymhleth ac yn cymryd mwy o amser. </w:t>
      </w:r>
    </w:p>
    <w:p w14:paraId="41A768FE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Mae'r atebion i ddau o'r cwestiynau hyn yn cael eu mewnbynnu'n awtomatig o'r wybodaeth a roddir ar y tab cyntaf – maent yn ymwneud â'r angen am weithgareddau lle nad oes BREF na chanllawiau technegol a bod angen rheolaeth dechnegol gymwys. Mae angen rheolaeth dechnolegol gymwys ar gyfer rhai gweithgareddau gosodiadau gwastraff lle mai dyma'r prif weithgaredd ar y safle.</w:t>
      </w:r>
    </w:p>
    <w:p w14:paraId="4E73B196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 cwestiwn naw yn y grŵp hwn yn ymwneud â Rheoli Peryglon Damweiniau Mawr. Os yw safle hefyd yn safle Rheoli Peryglon Damweiniau Mawr, mae’r sgôr yn yr adran hon yn cael ei ostwng 1. </w:t>
      </w:r>
    </w:p>
    <w:p w14:paraId="4770B51D" w14:textId="77777777" w:rsidR="00191679" w:rsidRPr="00E02FDE" w:rsidRDefault="00191679" w:rsidP="00191679">
      <w:pPr>
        <w:rPr>
          <w:sz w:val="24"/>
          <w:szCs w:val="24"/>
        </w:rPr>
      </w:pPr>
    </w:p>
    <w:p w14:paraId="49E0E969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4C362B49" wp14:editId="55275DE5">
            <wp:extent cx="5264421" cy="31688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089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31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2CBF" w14:textId="77777777" w:rsidR="00191679" w:rsidRPr="00E02FDE" w:rsidRDefault="00191679" w:rsidP="00191679">
      <w:pPr>
        <w:rPr>
          <w:sz w:val="24"/>
          <w:szCs w:val="24"/>
        </w:rPr>
      </w:pPr>
    </w:p>
    <w:p w14:paraId="152C7FCB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 nifer y dogfennau casgliadau Technegau Gorau sydd ar Gael ychwanegol wedi'i gapio ar dri. Mae hyn yn cael ei ychwanegu at nifer yr atebion “ie” ac yna bydd y gostyngiad Rheoli Peryglon Damweiniau Mawr yn cael ei gymhwyso os mai ‘Ydy’ yw'r ateb i'r cwestiwn hwn. Mae'r effaith gyffredinol wedi'i chyfyngu i symud i fyny un band. Er mwyn symud o Fand 1 i Fand 2, mae angen cyfanswm sgôr o 1 o’r adran hon, ac i symud o Fand 2 i Fand 3, neu Fand 3 i Fand 4, mae angen cyfanswm o 2. </w:t>
      </w:r>
    </w:p>
    <w:p w14:paraId="672F5181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Mae tystiolaeth o'r model cost yn dangos bod yr amser a'r gost ychwanegol yn gymesur â'r ffordd y mae'r gweithgareddau hyn yn cynyddu'r bandiau.</w:t>
      </w:r>
    </w:p>
    <w:p w14:paraId="1D56BC00" w14:textId="77777777" w:rsidR="00191679" w:rsidRPr="00E02FDE" w:rsidRDefault="00191679" w:rsidP="00191679">
      <w:pPr>
        <w:rPr>
          <w:sz w:val="24"/>
          <w:szCs w:val="24"/>
        </w:rPr>
      </w:pPr>
    </w:p>
    <w:p w14:paraId="23770253" w14:textId="77777777" w:rsidR="00191679" w:rsidRPr="00E02FDE" w:rsidRDefault="00816D5B" w:rsidP="00AF632A">
      <w:pPr>
        <w:pStyle w:val="Heading4"/>
      </w:pPr>
      <w:bookmarkStart w:id="29" w:name="_Toc142564132"/>
      <w:bookmarkStart w:id="30" w:name="_Toc143162461"/>
      <w:r w:rsidRPr="00E02FDE">
        <w:rPr>
          <w:lang w:val="cy-GB"/>
        </w:rPr>
        <w:lastRenderedPageBreak/>
        <w:t>Cam 3 – Ffactorau cymhlethdod ychwanegol</w:t>
      </w:r>
      <w:bookmarkEnd w:id="29"/>
      <w:bookmarkEnd w:id="30"/>
    </w:p>
    <w:p w14:paraId="27A0F814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 rhai gweithgareddau sydd bron bob amser yn cymryd cryn dipyn o amser. Am y rheswm hwn, bydd gweithgareddau llosgi, tirlenwi neu gyfarpar hylosgi mawr yn rhoi safle yn awtomatig ym Mand 3 o leiaf ni waeth ym mha fand yr oedd ar ôl y cam cyntaf. </w:t>
      </w:r>
    </w:p>
    <w:p w14:paraId="6559ED82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Yn yr enghraifft isod, mae safle Band 1 yn cael ei roi ym Mand 3 oherwydd mai llosgi yw’r unig weithgaredd a gynhelir yno.  Dangosir y tâl sylfaenol ar gyfer y cais ar ôl yr adran hon yn yr offeryn.</w:t>
      </w:r>
    </w:p>
    <w:p w14:paraId="45F970B0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6249F3E1" wp14:editId="4A1DE8D6">
            <wp:extent cx="5226319" cy="23877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795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6319" cy="238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EF53" w14:textId="77777777" w:rsidR="00191679" w:rsidRPr="00E02FDE" w:rsidRDefault="00191679" w:rsidP="00191679">
      <w:pPr>
        <w:rPr>
          <w:sz w:val="24"/>
          <w:szCs w:val="24"/>
        </w:rPr>
      </w:pPr>
    </w:p>
    <w:p w14:paraId="743DFF64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Yna ychwanegir y taliadau am weithgareddau ychwanegol. Codir un tâl am weithgareddau cyfarpar hylosgi canolig neu rai generaduron penodedig a chaiff gweithgareddau eraill eu capio ar uchafswm o dri o unrhyw un math o weithgaredd. Mae'r taliadau hyn yn cwmpasu'r amser ychwanegol sydd ei angen i gynnwys y gweithgareddau yn y drwydded i’r gosodiad yn unig, felly maent yn is na'r drwydded unigol gyfatebol </w:t>
      </w:r>
    </w:p>
    <w:p w14:paraId="097BA108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Mae’r tâl am weithgaredd gwastraff sy’n uniongyrchol gysylltiedig yn 20% o’r tâl safonol am weithgaredd gwastraff annibynnol o dan ein cynllun codi tâl newydd. Dyma'r un swm yr ydym yn ei godi am ail weithgaredd a gweithgareddau dilynol mewn trwyddedau gweithgaredd gwastraff. </w:t>
      </w:r>
    </w:p>
    <w:p w14:paraId="66DD7391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787A3B5F" wp14:editId="04449F5B">
            <wp:extent cx="6120130" cy="196405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88613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5C56" w14:textId="77777777" w:rsidR="00191679" w:rsidRPr="00E02FDE" w:rsidRDefault="00191679" w:rsidP="00191679">
      <w:pPr>
        <w:rPr>
          <w:sz w:val="24"/>
          <w:szCs w:val="24"/>
        </w:rPr>
      </w:pPr>
    </w:p>
    <w:p w14:paraId="278E4734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lastRenderedPageBreak/>
        <w:t xml:space="preserve">Yn olaf, gofynnir i'r ymgeisydd restru unrhyw asesiadau ychwanegol a gynhwysir yn y cais. Dyma'r asesiadau effaith cymhleth sydd angen mewnbwn arbenigol i asesu ac maent yn destun tâl sefydlog ar wahân. Bydd yr ymgeisydd yn gwybod pa rai o'r rhain sy'n berthnasol wrth gwblhau'r ffurflen gais. </w:t>
      </w:r>
    </w:p>
    <w:p w14:paraId="184E6851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57A212A4" wp14:editId="7FB1FA56">
            <wp:extent cx="5731510" cy="23710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9268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9769" w14:textId="77777777" w:rsidR="00191679" w:rsidRPr="00E02FDE" w:rsidRDefault="00191679" w:rsidP="00191679">
      <w:pPr>
        <w:rPr>
          <w:sz w:val="24"/>
          <w:szCs w:val="24"/>
        </w:rPr>
      </w:pPr>
    </w:p>
    <w:p w14:paraId="32316286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Rhoddir cyfanswm y tâl ar waelod y dudalen – ynghyd â nifer yr oriau gwaith y mae hyn yn eu cwmpasu ar y gyfradd gyfredol. </w:t>
      </w:r>
    </w:p>
    <w:p w14:paraId="2B9D7E2E" w14:textId="77777777" w:rsidR="00191679" w:rsidRPr="00E02FDE" w:rsidRDefault="00816D5B" w:rsidP="00191679">
      <w:pPr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69DDB07F" wp14:editId="78C8F0B1">
            <wp:extent cx="2514729" cy="8064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0539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4729" cy="80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79D6" w14:textId="77777777" w:rsidR="00191679" w:rsidRPr="00E02FDE" w:rsidRDefault="00191679" w:rsidP="00191679">
      <w:pPr>
        <w:rPr>
          <w:sz w:val="24"/>
          <w:szCs w:val="24"/>
        </w:rPr>
      </w:pPr>
    </w:p>
    <w:p w14:paraId="6494D963" w14:textId="77777777" w:rsidR="00191679" w:rsidRPr="00E02FDE" w:rsidRDefault="00816D5B" w:rsidP="00B17417">
      <w:pPr>
        <w:pStyle w:val="Heading3"/>
        <w:numPr>
          <w:ilvl w:val="0"/>
          <w:numId w:val="0"/>
        </w:numPr>
        <w:ind w:left="426" w:hanging="360"/>
      </w:pPr>
      <w:bookmarkStart w:id="31" w:name="_Toc142564133"/>
      <w:bookmarkStart w:id="32" w:name="_Toc143162462"/>
      <w:r w:rsidRPr="00E02FDE">
        <w:rPr>
          <w:lang w:val="cy-GB"/>
        </w:rPr>
        <w:t>Amrywiadau</w:t>
      </w:r>
      <w:bookmarkEnd w:id="31"/>
      <w:bookmarkEnd w:id="32"/>
    </w:p>
    <w:p w14:paraId="3D649237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Mae'r offeryn yn gweithio mewn ffordd debyg ar gyfer ceisiadau amrywio. Mae'r ymgeisydd yn cwblhau'r dudalen ragarweiniol lle gofynnir iddo nodi manylion cryno iawn i ddweud beth yw pwrpas yr amrywiad. Gofynnir iddo hefyd a yw’n gofyn am gydgrynhoi amrywiadau blaenorol. </w:t>
      </w:r>
    </w:p>
    <w:p w14:paraId="564A2D5B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Ar y dudalen gweithgareddau a restrir, mae’r ymgeisydd yn cwblhau'r manylion gofynnol ar gyfer unrhyw weithgareddau newydd sy'n cael eu hychwanegu, neu ar gyfer unrhyw weithgareddau yr effeithir arnynt gan y newidiadau sy'n arwain at y cais am amrywiad. Gofynnwn hefyd am gapasiti presennol ac arfaethedig y gweithgareddau hynny, hyd yn oed os bydd yr un peth.</w:t>
      </w:r>
    </w:p>
    <w:p w14:paraId="76BAF30B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noProof/>
          <w:sz w:val="24"/>
          <w:szCs w:val="24"/>
        </w:rPr>
        <w:lastRenderedPageBreak/>
        <w:drawing>
          <wp:inline distT="0" distB="0" distL="0" distR="0" wp14:anchorId="4FC6C078" wp14:editId="16D29356">
            <wp:extent cx="6120130" cy="1381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264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D7EA" w14:textId="77777777" w:rsidR="00191679" w:rsidRPr="00E02FDE" w:rsidRDefault="00191679" w:rsidP="00191679">
      <w:pPr>
        <w:pStyle w:val="BodyText"/>
        <w:rPr>
          <w:sz w:val="24"/>
          <w:szCs w:val="24"/>
        </w:rPr>
      </w:pPr>
    </w:p>
    <w:p w14:paraId="240A3401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Mae'r dudalen nesaf yn gofyn i'r ymgeisydd nodi manylion unrhyw “weithgareddau eraill” sy'n cael eu hychwanegu, neu sy'n cael eu heffeithio gan yr amrywiad.</w:t>
      </w:r>
    </w:p>
    <w:p w14:paraId="3679D7EA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Mae gan y drydedd dudalen restr debyg o gwestiynau am gymhlethdod y cais, ond mae'n dechrau trwy nodi a yw'n amrywiad sylweddol neu arferol.</w:t>
      </w:r>
    </w:p>
    <w:p w14:paraId="7B5D05C5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Yn yr enghraifft hon, mae’r ymgeisydd yn cynnig cynyddu capasiti gweithgaredd fel bod y cais yn amrywiad sylweddol yn awtomatig:</w:t>
      </w:r>
    </w:p>
    <w:p w14:paraId="3AB347A2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276B189E" wp14:editId="529C3F16">
            <wp:extent cx="6120130" cy="1790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2726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EF71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Dyma enghraifft o amrywiad arferol:</w:t>
      </w:r>
    </w:p>
    <w:p w14:paraId="66217081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4F2D1917" wp14:editId="102868FE">
            <wp:extent cx="6120130" cy="17240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340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F662" w14:textId="77777777" w:rsidR="00191679" w:rsidRPr="00E02FDE" w:rsidRDefault="00191679" w:rsidP="00191679">
      <w:pPr>
        <w:pStyle w:val="BodyText"/>
        <w:rPr>
          <w:sz w:val="24"/>
          <w:szCs w:val="24"/>
        </w:rPr>
      </w:pPr>
    </w:p>
    <w:p w14:paraId="3029C832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Mae’r cam nesaf yn ymwneud â graddfa’r newidiadau:</w:t>
      </w:r>
    </w:p>
    <w:p w14:paraId="4DF201A7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noProof/>
          <w:sz w:val="24"/>
          <w:szCs w:val="24"/>
        </w:rPr>
        <w:lastRenderedPageBreak/>
        <w:drawing>
          <wp:inline distT="0" distB="0" distL="0" distR="0" wp14:anchorId="79507F62" wp14:editId="2033CBC3">
            <wp:extent cx="6120130" cy="105410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19081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63530" w14:textId="77777777" w:rsidR="00191679" w:rsidRPr="00E02FDE" w:rsidRDefault="00191679" w:rsidP="00191679">
      <w:pPr>
        <w:pStyle w:val="BodyText"/>
        <w:rPr>
          <w:sz w:val="24"/>
          <w:szCs w:val="24"/>
        </w:rPr>
      </w:pPr>
    </w:p>
    <w:p w14:paraId="32A36441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Yn yr un modd ag ar gyfer ceisiadau newydd, mae sgôr uchaf o 3 yn y golofn werdd ar y dde, felly yn yr enghraifft hon, mae safle lle mae'r amrywiad yn effeithio ar ddau weithgaredd rhestredig yn cael ei osod ym Mand 2 ar hyn o bryd.  (Ni fydd y colofnau gwyrdd yn weladwy yn yr offeryn gwirioneddol y bydd ymgeiswyr yn ei ddefnyddio.)</w:t>
      </w:r>
    </w:p>
    <w:p w14:paraId="4149E815" w14:textId="77777777" w:rsidR="00191679" w:rsidRPr="00E02FDE" w:rsidRDefault="00191679" w:rsidP="00191679">
      <w:pPr>
        <w:pStyle w:val="BodyText"/>
        <w:rPr>
          <w:sz w:val="24"/>
          <w:szCs w:val="24"/>
        </w:rPr>
      </w:pPr>
    </w:p>
    <w:p w14:paraId="4B5938A2" w14:textId="77777777" w:rsidR="00191679" w:rsidRPr="00E02FDE" w:rsidRDefault="00191679" w:rsidP="00191679">
      <w:pPr>
        <w:pStyle w:val="BodyText"/>
        <w:rPr>
          <w:sz w:val="24"/>
          <w:szCs w:val="24"/>
        </w:rPr>
      </w:pPr>
    </w:p>
    <w:p w14:paraId="38DE71DF" w14:textId="77777777" w:rsidR="00191679" w:rsidRPr="00E02FDE" w:rsidRDefault="00191679" w:rsidP="00191679">
      <w:pPr>
        <w:pStyle w:val="BodyText"/>
        <w:rPr>
          <w:sz w:val="24"/>
          <w:szCs w:val="24"/>
        </w:rPr>
      </w:pPr>
    </w:p>
    <w:p w14:paraId="48C35BBE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Yna mae saith cwestiwn yn ymwneud â chymhlethdod y newidiadau:</w:t>
      </w:r>
    </w:p>
    <w:p w14:paraId="09A358CD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7E1CC6BC" wp14:editId="310124C4">
            <wp:extent cx="6120130" cy="17926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6270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5C9B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Bydd angen un ateb “ie” ar gais i symud o Fand 1 i Fand 2, ond dau ateb “ie” i symud o Fand 2 i Fand 3, neu o Fand 3 i Fand 4. Dim ond un band y mae'n bosibl symud i fyny iddo. </w:t>
      </w:r>
    </w:p>
    <w:p w14:paraId="3BF77FA0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Os bydd y newidiadau'n dod â'r safle o dan ofynion Rheoli Peryglon Damweiniau Mawr (COMAH), bydd hynny'n lleihau'r sgôr yn yr adran hon o 1, a gallai o bosibl symud y cais i fand yn is. Mae hyn i gyfrif am y gwaith asesu risg sylweddol sy’n cael ei wneud ar gyfer Rheoli Peryglon Damweiniau Mawr (COMAH), sy’n arwain at wneud y penderfyniad ar gais Rheoliadau Trwyddedu Amgylcheddol yn fwy syml. </w:t>
      </w:r>
    </w:p>
    <w:p w14:paraId="20E7E462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Yna mae tri chwestiwn sy’n ymwneud â mathau arbennig o amrywiadau cymhleth:</w:t>
      </w:r>
    </w:p>
    <w:p w14:paraId="7B315379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noProof/>
          <w:sz w:val="24"/>
          <w:szCs w:val="24"/>
        </w:rPr>
        <w:lastRenderedPageBreak/>
        <w:drawing>
          <wp:inline distT="0" distB="0" distL="0" distR="0" wp14:anchorId="13EC4075" wp14:editId="69718664">
            <wp:extent cx="6120130" cy="14535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8801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3AED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Bydd y rhain yn gosod y cais yn awtomatig ym Mand 3 o leiaf. </w:t>
      </w:r>
    </w:p>
    <w:p w14:paraId="234D5437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Yna ychwanegir y taliadau priodol ar gyfer unrhyw “weithgareddau eraill” y mae'r amrywiad hefyd yn effeithio arnynt, ac “asesiadau ychwanegol”, cyn cyfrifo'r tâl terfynol. </w:t>
      </w:r>
    </w:p>
    <w:p w14:paraId="68A48BB5" w14:textId="77777777" w:rsidR="00191679" w:rsidRPr="00E02FDE" w:rsidRDefault="00191679" w:rsidP="00191679">
      <w:pPr>
        <w:pStyle w:val="BodyText"/>
        <w:rPr>
          <w:sz w:val="24"/>
          <w:szCs w:val="24"/>
        </w:rPr>
      </w:pPr>
    </w:p>
    <w:p w14:paraId="0B9094C5" w14:textId="77777777" w:rsidR="00191679" w:rsidRPr="00E02FDE" w:rsidRDefault="00816D5B" w:rsidP="00B17417">
      <w:pPr>
        <w:pStyle w:val="Heading3"/>
        <w:numPr>
          <w:ilvl w:val="0"/>
          <w:numId w:val="0"/>
        </w:numPr>
        <w:ind w:left="426" w:hanging="360"/>
      </w:pPr>
      <w:bookmarkStart w:id="33" w:name="_Toc142564134"/>
      <w:bookmarkStart w:id="34" w:name="_Toc143162463"/>
      <w:r w:rsidRPr="00E02FDE">
        <w:rPr>
          <w:lang w:val="cy-GB"/>
        </w:rPr>
        <w:t>Ceisiadau trosglwyddo</w:t>
      </w:r>
      <w:bookmarkEnd w:id="33"/>
      <w:bookmarkEnd w:id="34"/>
    </w:p>
    <w:p w14:paraId="44A80044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Mae’n bosibl gwneud cais i drosglwyddo’r drwydded gyfan i weithredwr newydd, sef trosglwyddiad llawn, neu i drosglwyddo rhai o’r gweithrediadau i weithredwr newydd, sef trosglwyddiad rhannol. Mae trosglwyddiad rhannol yn cymryd mwy o amser gan ei fod yn golygu gwahanu'r gweithgareddau ac ysgrifennu amrywiad i'r gweithredwr gadw rhai gweithgareddau a thrwydded newydd i'r gweithredwr sy'n ymgymryd â gweithgareddau. Gall hyn ddod yn llawer mwy cymhleth os bydd rhyw elfen o weithrediad a rennir yn parhau rhwng y ddau weithredwr. Agwedd arall sy'n gwneud trosglwyddiad rhannol yn fwy cymhleth yw a oes angen i'r gweithredwr sefydlu darpariaeth ariannol. </w:t>
      </w:r>
    </w:p>
    <w:p w14:paraId="7C1EFB1B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Mae'r offeryn codi tâl yn gyntaf yn gofyn a yw'n gais trosglwyddiad llawn: </w:t>
      </w:r>
    </w:p>
    <w:p w14:paraId="4B9422CF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433DABE1" wp14:editId="2FF7B2C0">
            <wp:extent cx="6120130" cy="316103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7084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3D8A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Os mai “na” yw'r ateb, gofynnir i'r ymgeisydd ateb dau gwestiwn pellach a fydd yn pennu pa fand taliadau y mae'r cais yn dod o dano. </w:t>
      </w:r>
    </w:p>
    <w:p w14:paraId="102D7E8C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noProof/>
          <w:sz w:val="24"/>
          <w:szCs w:val="24"/>
        </w:rPr>
        <w:lastRenderedPageBreak/>
        <w:drawing>
          <wp:inline distT="0" distB="0" distL="0" distR="0" wp14:anchorId="4C914BB0" wp14:editId="7D1173E7">
            <wp:extent cx="6120130" cy="31064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6028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892A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Bydd yr angen am ddarpariaeth ariannol yn gosod y cais ym Mand 2, bydd gweithrediadau a rennir yn ei roi ym Mand 3, a bydd ateb yn gadarnhaol i’r ddau gwestiwn yn ei roi ym Mand 4. </w:t>
      </w:r>
    </w:p>
    <w:p w14:paraId="4506F4F6" w14:textId="77777777" w:rsidR="00191679" w:rsidRPr="00E02FDE" w:rsidRDefault="00191679" w:rsidP="00191679">
      <w:pPr>
        <w:pStyle w:val="BodyText"/>
        <w:rPr>
          <w:sz w:val="24"/>
          <w:szCs w:val="24"/>
        </w:rPr>
      </w:pPr>
    </w:p>
    <w:p w14:paraId="36F06001" w14:textId="77777777" w:rsidR="00191679" w:rsidRPr="00E02FDE" w:rsidRDefault="00816D5B" w:rsidP="00B17417">
      <w:pPr>
        <w:pStyle w:val="Heading3"/>
        <w:numPr>
          <w:ilvl w:val="0"/>
          <w:numId w:val="0"/>
        </w:numPr>
        <w:ind w:left="426" w:hanging="360"/>
      </w:pPr>
      <w:bookmarkStart w:id="35" w:name="_Toc142564135"/>
      <w:bookmarkStart w:id="36" w:name="_Toc143162464"/>
      <w:r w:rsidRPr="00E02FDE">
        <w:rPr>
          <w:lang w:val="cy-GB"/>
        </w:rPr>
        <w:t>Ceisiadau idio</w:t>
      </w:r>
      <w:bookmarkEnd w:id="35"/>
      <w:bookmarkEnd w:id="36"/>
    </w:p>
    <w:p w14:paraId="3E9FC9A6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 yna dudalen ragarweiniol lle mae'r ymgeisydd yn rhoi manylion y gweithgareddau sy'n cael eu hildio. </w:t>
      </w:r>
    </w:p>
    <w:p w14:paraId="1307C37E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Dilynir hyn gan gyfres o gwestiynau am y cais a’r safle, yn gyntaf a yw’n gais ildio risg isel – y mae’n rhaid ei fod wedi’i gytuno ymlaen llaw:</w:t>
      </w:r>
    </w:p>
    <w:p w14:paraId="2BE3789D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21986460" wp14:editId="6E4F694D">
            <wp:extent cx="6120130" cy="212280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34679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EF95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>Mae cwestiynau dau a tri yn gofyn am “weithgareddau eraill” yr ydym yn codi swm penodol amdanynt yn ychwanegol at y tâl ildio sylfaenol.</w:t>
      </w:r>
    </w:p>
    <w:p w14:paraId="49720B15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lastRenderedPageBreak/>
        <w:t>Mae Cwestiwn 4 yn gofyn a ydych yn gwneud cais i ildio’r drwydded gyfan, neu ran o’r gosodiad yn unig.</w:t>
      </w:r>
    </w:p>
    <w:p w14:paraId="37200A4F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7787922D" wp14:editId="26FFB512">
            <wp:extent cx="6120130" cy="721995"/>
            <wp:effectExtent l="0" t="0" r="0" b="190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09281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3ED5" w14:textId="77777777" w:rsidR="00191679" w:rsidRPr="00E02FDE" w:rsidRDefault="00191679" w:rsidP="00191679">
      <w:pPr>
        <w:pStyle w:val="BodyText"/>
        <w:rPr>
          <w:sz w:val="24"/>
          <w:szCs w:val="24"/>
        </w:rPr>
      </w:pPr>
    </w:p>
    <w:p w14:paraId="7FCF4BD0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Yna gofynnir pum cwestiwn pellach am gyflwr y safle. </w:t>
      </w:r>
    </w:p>
    <w:p w14:paraId="4E9C73FB" w14:textId="77777777" w:rsidR="00191679" w:rsidRPr="00E02FDE" w:rsidRDefault="00816D5B" w:rsidP="00191679">
      <w:pPr>
        <w:pStyle w:val="BodyText"/>
        <w:rPr>
          <w:sz w:val="24"/>
          <w:szCs w:val="24"/>
        </w:rPr>
      </w:pPr>
      <w:r w:rsidRPr="00E02FDE">
        <w:rPr>
          <w:noProof/>
          <w:sz w:val="24"/>
          <w:szCs w:val="24"/>
        </w:rPr>
        <w:drawing>
          <wp:inline distT="0" distB="0" distL="0" distR="0" wp14:anchorId="3AD23C98" wp14:editId="2E6B70E1">
            <wp:extent cx="6120130" cy="2986405"/>
            <wp:effectExtent l="0" t="0" r="0" b="444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0896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1C38D" w14:textId="7B166BE2" w:rsidR="000015AA" w:rsidRPr="00BA03B4" w:rsidRDefault="00816D5B" w:rsidP="00BA03B4">
      <w:pPr>
        <w:pStyle w:val="BodyText"/>
        <w:rPr>
          <w:sz w:val="24"/>
          <w:szCs w:val="24"/>
        </w:rPr>
      </w:pPr>
      <w:r w:rsidRPr="00E02FDE">
        <w:rPr>
          <w:sz w:val="24"/>
          <w:szCs w:val="24"/>
          <w:lang w:val="cy-GB"/>
        </w:rPr>
        <w:t xml:space="preserve">Mae ateb yn gadarnhaol i unrhyw un o’r cwestiynau hyn yn dangos y bydd y cais yn gymhleth i’w benderfynu a bydd yn cael ei roi ym Mand 3. Nid ydym yn cynnig defnyddio bandiau 2 a 4 ar gyfer ildiadau. </w:t>
      </w:r>
    </w:p>
    <w:sectPr w:rsidR="000015AA" w:rsidRPr="00BA03B4" w:rsidSect="0063792A">
      <w:headerReference w:type="even" r:id="rId35"/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10FF9" w14:textId="77777777" w:rsidR="00D1341C" w:rsidRDefault="00D1341C">
      <w:pPr>
        <w:spacing w:after="0" w:line="240" w:lineRule="auto"/>
      </w:pPr>
      <w:r>
        <w:separator/>
      </w:r>
    </w:p>
  </w:endnote>
  <w:endnote w:type="continuationSeparator" w:id="0">
    <w:p w14:paraId="001B0E95" w14:textId="77777777" w:rsidR="00D1341C" w:rsidRDefault="00D1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A887D" w14:textId="2144EB41" w:rsidR="005B157A" w:rsidRPr="00213967" w:rsidRDefault="00816D5B" w:rsidP="00213967">
    <w:pPr>
      <w:pStyle w:val="Footer"/>
      <w:rPr>
        <w:sz w:val="20"/>
        <w:szCs w:val="20"/>
      </w:rPr>
    </w:pPr>
    <w:r w:rsidRPr="00213967">
      <w:rPr>
        <w:rFonts w:ascii="Arial" w:hAnsi="Arial" w:cs="Arial"/>
        <w:color w:val="808080" w:themeColor="background1" w:themeShade="80"/>
        <w:sz w:val="20"/>
        <w:szCs w:val="20"/>
        <w:lang w:val="cy-GB"/>
      </w:rPr>
      <w:t xml:space="preserve">Adolygiad Ymgynghoriad Offeryn </w:t>
    </w:r>
    <w:r w:rsidRPr="00213967">
      <w:rPr>
        <w:rFonts w:ascii="Arial" w:hAnsi="Arial" w:cs="Arial"/>
        <w:color w:val="808080" w:themeColor="background1" w:themeShade="80"/>
        <w:sz w:val="20"/>
        <w:szCs w:val="20"/>
        <w:lang w:val="cy-GB"/>
      </w:rPr>
      <w:t>Bandio Gosodiadau 1.0</w:t>
    </w:r>
    <w:r w:rsidR="00693B9A">
      <w:rPr>
        <w:rFonts w:ascii="Arial" w:hAnsi="Arial" w:cs="Arial"/>
        <w:color w:val="808080" w:themeColor="background1" w:themeShade="80"/>
        <w:sz w:val="20"/>
        <w:szCs w:val="20"/>
        <w:lang w:val="cy-GB"/>
      </w:rPr>
      <w:t xml:space="preserve">                                                </w:t>
    </w:r>
    <w:r w:rsidRPr="00213967">
      <w:rPr>
        <w:rFonts w:ascii="Arial" w:hAnsi="Arial" w:cs="Arial"/>
        <w:color w:val="808080" w:themeColor="background1" w:themeShade="80"/>
        <w:sz w:val="20"/>
        <w:szCs w:val="20"/>
        <w:lang w:val="cy-GB"/>
      </w:rPr>
      <w:tab/>
      <w:t>14/08/2023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6E836" w14:textId="77777777" w:rsidR="005B157A" w:rsidRPr="00213967" w:rsidRDefault="00816D5B">
    <w:pPr>
      <w:pStyle w:val="Footer"/>
      <w:rPr>
        <w:sz w:val="20"/>
        <w:szCs w:val="20"/>
      </w:rPr>
    </w:pPr>
    <w:r w:rsidRPr="00213967">
      <w:rPr>
        <w:rFonts w:ascii="Arial" w:hAnsi="Arial" w:cs="Arial"/>
        <w:color w:val="808080" w:themeColor="background1" w:themeShade="80"/>
        <w:sz w:val="20"/>
        <w:szCs w:val="20"/>
        <w:lang w:val="cy-GB"/>
      </w:rPr>
      <w:t>Adolygiad Ymgynghoriad Offeryn Bandio Gosodiadau 1.0</w:t>
    </w:r>
    <w:r w:rsidRPr="00213967">
      <w:rPr>
        <w:rFonts w:ascii="Arial" w:hAnsi="Arial" w:cs="Arial"/>
        <w:color w:val="808080" w:themeColor="background1" w:themeShade="80"/>
        <w:sz w:val="20"/>
        <w:szCs w:val="20"/>
        <w:lang w:val="cy-GB"/>
      </w:rPr>
      <w:tab/>
    </w:r>
    <w:r w:rsidRPr="00213967">
      <w:rPr>
        <w:rFonts w:ascii="Arial" w:hAnsi="Arial" w:cs="Arial"/>
        <w:color w:val="808080" w:themeColor="background1" w:themeShade="80"/>
        <w:sz w:val="20"/>
        <w:szCs w:val="20"/>
        <w:lang w:val="cy-GB"/>
      </w:rPr>
      <w:tab/>
      <w:t>14/08/2023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80641" w14:textId="77777777" w:rsidR="00D1341C" w:rsidRDefault="00D1341C">
      <w:pPr>
        <w:spacing w:after="0" w:line="240" w:lineRule="auto"/>
      </w:pPr>
      <w:r>
        <w:separator/>
      </w:r>
    </w:p>
  </w:footnote>
  <w:footnote w:type="continuationSeparator" w:id="0">
    <w:p w14:paraId="56C60935" w14:textId="77777777" w:rsidR="00D1341C" w:rsidRDefault="00D13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E7FC" w14:textId="77777777" w:rsidR="005B157A" w:rsidRDefault="00816D5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24B5793" wp14:editId="2F6B83A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06055" cy="821690"/>
              <wp:effectExtent l="0" t="2562225" r="0" b="2397760"/>
              <wp:wrapNone/>
              <wp:docPr id="202203509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06055" cy="82169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0C4F5" w14:textId="77777777" w:rsidR="00FB11E2" w:rsidRDefault="00816D5B" w:rsidP="00FB11E2">
                          <w:pPr>
                            <w:jc w:val="center"/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C0C0C0"/>
                              <w:sz w:val="2"/>
                              <w:szCs w:val="2"/>
                              <w:lang w:val="cy-GB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SWYDDOGOL – SENSITIF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B57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0;margin-top:0;width:614.65pt;height:64.7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68E0C4F5" w14:textId="77777777" w:rsidR="00FB11E2" w:rsidRDefault="00816D5B" w:rsidP="00FB11E2">
                    <w:pPr>
                      <w:jc w:val="center"/>
                      <w:rPr>
                        <w:rFonts w:ascii="Arial" w:hAnsi="Arial"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C0C0C0"/>
                        <w:sz w:val="2"/>
                        <w:szCs w:val="2"/>
                        <w:lang w:val="cy-GB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SWYDDOGOL – SENSITIF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43702" w14:textId="77777777" w:rsidR="00881C67" w:rsidRDefault="00881C67" w:rsidP="00580178">
    <w:pPr>
      <w:pStyle w:val="Header"/>
    </w:pPr>
  </w:p>
  <w:p w14:paraId="08BF25D7" w14:textId="77777777" w:rsidR="00881C67" w:rsidRDefault="00881C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0011C" w14:textId="77777777" w:rsidR="00881C67" w:rsidRPr="002D347F" w:rsidRDefault="00816D5B" w:rsidP="002D347F">
    <w:pPr>
      <w:pStyle w:val="BodyText"/>
    </w:pPr>
    <w:r w:rsidRPr="002D347F">
      <w:rPr>
        <w:noProof/>
      </w:rPr>
      <w:drawing>
        <wp:inline distT="0" distB="0" distL="0" distR="0" wp14:anchorId="4AA6BB64" wp14:editId="796FD2BA">
          <wp:extent cx="1357200" cy="961200"/>
          <wp:effectExtent l="0" t="0" r="0" b="0"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7122" name="Logo - NRW st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200" cy="96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D347F">
      <w:rPr>
        <w:lang w:val="cy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020AF"/>
    <w:multiLevelType w:val="hybridMultilevel"/>
    <w:tmpl w:val="47026E7E"/>
    <w:lvl w:ilvl="0" w:tplc="C96CD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F8CD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EA55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D410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BA86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02D9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2649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3CE3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B4FF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5336B"/>
    <w:multiLevelType w:val="multilevel"/>
    <w:tmpl w:val="16A8906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2" w15:restartNumberingAfterBreak="0">
    <w:nsid w:val="0E353D1C"/>
    <w:multiLevelType w:val="hybridMultilevel"/>
    <w:tmpl w:val="2C88E178"/>
    <w:lvl w:ilvl="0" w:tplc="B48E5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14FB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FC79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0E04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288F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6A9B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B414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BA69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FC88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A03AB"/>
    <w:multiLevelType w:val="hybridMultilevel"/>
    <w:tmpl w:val="4EDCAFA0"/>
    <w:lvl w:ilvl="0" w:tplc="918AC5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546"/>
      </w:rPr>
    </w:lvl>
    <w:lvl w:ilvl="1" w:tplc="7D8280A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092244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F14123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E4EF1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FAE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5C2F4D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EC144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D9266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072F77"/>
    <w:multiLevelType w:val="hybridMultilevel"/>
    <w:tmpl w:val="42AE5BDA"/>
    <w:lvl w:ilvl="0" w:tplc="7082A93A">
      <w:numFmt w:val="bullet"/>
      <w:lvlText w:val="-"/>
      <w:lvlJc w:val="left"/>
      <w:pPr>
        <w:tabs>
          <w:tab w:val="num" w:pos="492"/>
        </w:tabs>
        <w:ind w:left="492" w:hanging="360"/>
      </w:pPr>
      <w:rPr>
        <w:rFonts w:ascii="Arial" w:eastAsia="Times New Roman" w:hAnsi="Arial" w:cs="Arial" w:hint="default"/>
      </w:rPr>
    </w:lvl>
    <w:lvl w:ilvl="1" w:tplc="A89627C2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2" w:tplc="820A4422" w:tentative="1">
      <w:start w:val="1"/>
      <w:numFmt w:val="bullet"/>
      <w:lvlText w:val=""/>
      <w:lvlJc w:val="left"/>
      <w:pPr>
        <w:tabs>
          <w:tab w:val="num" w:pos="1932"/>
        </w:tabs>
        <w:ind w:left="1932" w:hanging="360"/>
      </w:pPr>
      <w:rPr>
        <w:rFonts w:ascii="Wingdings" w:hAnsi="Wingdings" w:hint="default"/>
      </w:rPr>
    </w:lvl>
    <w:lvl w:ilvl="3" w:tplc="2A7E82E4" w:tentative="1">
      <w:start w:val="1"/>
      <w:numFmt w:val="bullet"/>
      <w:lvlText w:val=""/>
      <w:lvlJc w:val="left"/>
      <w:pPr>
        <w:tabs>
          <w:tab w:val="num" w:pos="2652"/>
        </w:tabs>
        <w:ind w:left="2652" w:hanging="360"/>
      </w:pPr>
      <w:rPr>
        <w:rFonts w:ascii="Symbol" w:hAnsi="Symbol" w:hint="default"/>
      </w:rPr>
    </w:lvl>
    <w:lvl w:ilvl="4" w:tplc="01AA25E6" w:tentative="1">
      <w:start w:val="1"/>
      <w:numFmt w:val="bullet"/>
      <w:lvlText w:val="o"/>
      <w:lvlJc w:val="left"/>
      <w:pPr>
        <w:tabs>
          <w:tab w:val="num" w:pos="3372"/>
        </w:tabs>
        <w:ind w:left="3372" w:hanging="360"/>
      </w:pPr>
      <w:rPr>
        <w:rFonts w:ascii="Courier New" w:hAnsi="Courier New" w:cs="Courier New" w:hint="default"/>
      </w:rPr>
    </w:lvl>
    <w:lvl w:ilvl="5" w:tplc="3872C764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</w:rPr>
    </w:lvl>
    <w:lvl w:ilvl="6" w:tplc="DAA6998E" w:tentative="1">
      <w:start w:val="1"/>
      <w:numFmt w:val="bullet"/>
      <w:lvlText w:val=""/>
      <w:lvlJc w:val="left"/>
      <w:pPr>
        <w:tabs>
          <w:tab w:val="num" w:pos="4812"/>
        </w:tabs>
        <w:ind w:left="4812" w:hanging="360"/>
      </w:pPr>
      <w:rPr>
        <w:rFonts w:ascii="Symbol" w:hAnsi="Symbol" w:hint="default"/>
      </w:rPr>
    </w:lvl>
    <w:lvl w:ilvl="7" w:tplc="579EE044" w:tentative="1">
      <w:start w:val="1"/>
      <w:numFmt w:val="bullet"/>
      <w:lvlText w:val="o"/>
      <w:lvlJc w:val="left"/>
      <w:pPr>
        <w:tabs>
          <w:tab w:val="num" w:pos="5532"/>
        </w:tabs>
        <w:ind w:left="5532" w:hanging="360"/>
      </w:pPr>
      <w:rPr>
        <w:rFonts w:ascii="Courier New" w:hAnsi="Courier New" w:cs="Courier New" w:hint="default"/>
      </w:rPr>
    </w:lvl>
    <w:lvl w:ilvl="8" w:tplc="103642A0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</w:rPr>
    </w:lvl>
  </w:abstractNum>
  <w:abstractNum w:abstractNumId="5" w15:restartNumberingAfterBreak="0">
    <w:nsid w:val="27DD1110"/>
    <w:multiLevelType w:val="hybridMultilevel"/>
    <w:tmpl w:val="768C645A"/>
    <w:lvl w:ilvl="0" w:tplc="B68A4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98C2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E21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2CC9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6656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8E3D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BCAB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92AC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3C1B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20551"/>
    <w:multiLevelType w:val="hybridMultilevel"/>
    <w:tmpl w:val="FFFFFFFF"/>
    <w:lvl w:ilvl="0" w:tplc="65140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E82E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E00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BA87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0817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98D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A8A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1029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84F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61FE5"/>
    <w:multiLevelType w:val="hybridMultilevel"/>
    <w:tmpl w:val="C4EE4FA6"/>
    <w:lvl w:ilvl="0" w:tplc="9AA415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941F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F621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3A73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F031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6424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642A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98E0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3E99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50360"/>
    <w:multiLevelType w:val="hybridMultilevel"/>
    <w:tmpl w:val="2B76A72C"/>
    <w:lvl w:ilvl="0" w:tplc="B8EE0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541"/>
      </w:rPr>
    </w:lvl>
    <w:lvl w:ilvl="1" w:tplc="F5125A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96C1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40A3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663C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4089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E018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21F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4A18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418FA"/>
    <w:multiLevelType w:val="multilevel"/>
    <w:tmpl w:val="D12C3D5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10" w15:restartNumberingAfterBreak="0">
    <w:nsid w:val="412B41F0"/>
    <w:multiLevelType w:val="hybridMultilevel"/>
    <w:tmpl w:val="A8789E9A"/>
    <w:lvl w:ilvl="0" w:tplc="F864B99C">
      <w:start w:val="1"/>
      <w:numFmt w:val="lowerLetter"/>
      <w:lvlText w:val="%1."/>
      <w:lvlJc w:val="left"/>
      <w:pPr>
        <w:ind w:left="720" w:hanging="360"/>
      </w:pPr>
    </w:lvl>
    <w:lvl w:ilvl="1" w:tplc="3CCCC878" w:tentative="1">
      <w:start w:val="1"/>
      <w:numFmt w:val="lowerLetter"/>
      <w:lvlText w:val="%2."/>
      <w:lvlJc w:val="left"/>
      <w:pPr>
        <w:ind w:left="1440" w:hanging="360"/>
      </w:pPr>
    </w:lvl>
    <w:lvl w:ilvl="2" w:tplc="36C0D074" w:tentative="1">
      <w:start w:val="1"/>
      <w:numFmt w:val="lowerRoman"/>
      <w:lvlText w:val="%3."/>
      <w:lvlJc w:val="right"/>
      <w:pPr>
        <w:ind w:left="2160" w:hanging="180"/>
      </w:pPr>
    </w:lvl>
    <w:lvl w:ilvl="3" w:tplc="9F7A93D6" w:tentative="1">
      <w:start w:val="1"/>
      <w:numFmt w:val="decimal"/>
      <w:lvlText w:val="%4."/>
      <w:lvlJc w:val="left"/>
      <w:pPr>
        <w:ind w:left="2880" w:hanging="360"/>
      </w:pPr>
    </w:lvl>
    <w:lvl w:ilvl="4" w:tplc="F174959C" w:tentative="1">
      <w:start w:val="1"/>
      <w:numFmt w:val="lowerLetter"/>
      <w:lvlText w:val="%5."/>
      <w:lvlJc w:val="left"/>
      <w:pPr>
        <w:ind w:left="3600" w:hanging="360"/>
      </w:pPr>
    </w:lvl>
    <w:lvl w:ilvl="5" w:tplc="17985F66" w:tentative="1">
      <w:start w:val="1"/>
      <w:numFmt w:val="lowerRoman"/>
      <w:lvlText w:val="%6."/>
      <w:lvlJc w:val="right"/>
      <w:pPr>
        <w:ind w:left="4320" w:hanging="180"/>
      </w:pPr>
    </w:lvl>
    <w:lvl w:ilvl="6" w:tplc="31CCDB5A" w:tentative="1">
      <w:start w:val="1"/>
      <w:numFmt w:val="decimal"/>
      <w:lvlText w:val="%7."/>
      <w:lvlJc w:val="left"/>
      <w:pPr>
        <w:ind w:left="5040" w:hanging="360"/>
      </w:pPr>
    </w:lvl>
    <w:lvl w:ilvl="7" w:tplc="9B34C256" w:tentative="1">
      <w:start w:val="1"/>
      <w:numFmt w:val="lowerLetter"/>
      <w:lvlText w:val="%8."/>
      <w:lvlJc w:val="left"/>
      <w:pPr>
        <w:ind w:left="5760" w:hanging="360"/>
      </w:pPr>
    </w:lvl>
    <w:lvl w:ilvl="8" w:tplc="19A2B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E872F9"/>
    <w:multiLevelType w:val="multilevel"/>
    <w:tmpl w:val="15F020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2" w15:restartNumberingAfterBreak="0">
    <w:nsid w:val="4B164D55"/>
    <w:multiLevelType w:val="hybridMultilevel"/>
    <w:tmpl w:val="4C04BEA8"/>
    <w:lvl w:ilvl="0" w:tplc="EA34665C">
      <w:start w:val="1"/>
      <w:numFmt w:val="decimal"/>
      <w:lvlText w:val="%1."/>
      <w:lvlJc w:val="left"/>
      <w:pPr>
        <w:ind w:left="1070" w:hanging="360"/>
      </w:pPr>
      <w:rPr>
        <w:color w:val="005541"/>
      </w:rPr>
    </w:lvl>
    <w:lvl w:ilvl="1" w:tplc="607859A8" w:tentative="1">
      <w:start w:val="1"/>
      <w:numFmt w:val="lowerLetter"/>
      <w:lvlText w:val="%2."/>
      <w:lvlJc w:val="left"/>
      <w:pPr>
        <w:ind w:left="1790" w:hanging="360"/>
      </w:pPr>
    </w:lvl>
    <w:lvl w:ilvl="2" w:tplc="0CA8CDFA" w:tentative="1">
      <w:start w:val="1"/>
      <w:numFmt w:val="lowerRoman"/>
      <w:lvlText w:val="%3."/>
      <w:lvlJc w:val="right"/>
      <w:pPr>
        <w:ind w:left="2510" w:hanging="180"/>
      </w:pPr>
    </w:lvl>
    <w:lvl w:ilvl="3" w:tplc="97E23E74" w:tentative="1">
      <w:start w:val="1"/>
      <w:numFmt w:val="decimal"/>
      <w:lvlText w:val="%4."/>
      <w:lvlJc w:val="left"/>
      <w:pPr>
        <w:ind w:left="3230" w:hanging="360"/>
      </w:pPr>
    </w:lvl>
    <w:lvl w:ilvl="4" w:tplc="7D164014" w:tentative="1">
      <w:start w:val="1"/>
      <w:numFmt w:val="lowerLetter"/>
      <w:lvlText w:val="%5."/>
      <w:lvlJc w:val="left"/>
      <w:pPr>
        <w:ind w:left="3950" w:hanging="360"/>
      </w:pPr>
    </w:lvl>
    <w:lvl w:ilvl="5" w:tplc="9196CED0" w:tentative="1">
      <w:start w:val="1"/>
      <w:numFmt w:val="lowerRoman"/>
      <w:lvlText w:val="%6."/>
      <w:lvlJc w:val="right"/>
      <w:pPr>
        <w:ind w:left="4670" w:hanging="180"/>
      </w:pPr>
    </w:lvl>
    <w:lvl w:ilvl="6" w:tplc="BF82657A" w:tentative="1">
      <w:start w:val="1"/>
      <w:numFmt w:val="decimal"/>
      <w:lvlText w:val="%7."/>
      <w:lvlJc w:val="left"/>
      <w:pPr>
        <w:ind w:left="5390" w:hanging="360"/>
      </w:pPr>
    </w:lvl>
    <w:lvl w:ilvl="7" w:tplc="76D4FD06" w:tentative="1">
      <w:start w:val="1"/>
      <w:numFmt w:val="lowerLetter"/>
      <w:lvlText w:val="%8."/>
      <w:lvlJc w:val="left"/>
      <w:pPr>
        <w:ind w:left="6110" w:hanging="360"/>
      </w:pPr>
    </w:lvl>
    <w:lvl w:ilvl="8" w:tplc="884C5754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4B4C6F74"/>
    <w:multiLevelType w:val="hybridMultilevel"/>
    <w:tmpl w:val="23A4A8C8"/>
    <w:lvl w:ilvl="0" w:tplc="D836144C"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Arial" w:eastAsia="Times New Roman" w:hAnsi="Arial" w:cs="Arial" w:hint="default"/>
      </w:rPr>
    </w:lvl>
    <w:lvl w:ilvl="1" w:tplc="15523800" w:tentative="1">
      <w:start w:val="1"/>
      <w:numFmt w:val="bullet"/>
      <w:lvlText w:val="o"/>
      <w:lvlJc w:val="left"/>
      <w:pPr>
        <w:tabs>
          <w:tab w:val="num" w:pos="1572"/>
        </w:tabs>
        <w:ind w:left="1572" w:hanging="360"/>
      </w:pPr>
      <w:rPr>
        <w:rFonts w:ascii="Courier New" w:hAnsi="Courier New" w:cs="Courier New" w:hint="default"/>
      </w:rPr>
    </w:lvl>
    <w:lvl w:ilvl="2" w:tplc="D79C2BC2" w:tentative="1">
      <w:start w:val="1"/>
      <w:numFmt w:val="bullet"/>
      <w:lvlText w:val=""/>
      <w:lvlJc w:val="left"/>
      <w:pPr>
        <w:tabs>
          <w:tab w:val="num" w:pos="2292"/>
        </w:tabs>
        <w:ind w:left="2292" w:hanging="360"/>
      </w:pPr>
      <w:rPr>
        <w:rFonts w:ascii="Wingdings" w:hAnsi="Wingdings" w:hint="default"/>
      </w:rPr>
    </w:lvl>
    <w:lvl w:ilvl="3" w:tplc="F920E24A" w:tentative="1">
      <w:start w:val="1"/>
      <w:numFmt w:val="bullet"/>
      <w:lvlText w:val=""/>
      <w:lvlJc w:val="left"/>
      <w:pPr>
        <w:tabs>
          <w:tab w:val="num" w:pos="3012"/>
        </w:tabs>
        <w:ind w:left="3012" w:hanging="360"/>
      </w:pPr>
      <w:rPr>
        <w:rFonts w:ascii="Symbol" w:hAnsi="Symbol" w:hint="default"/>
      </w:rPr>
    </w:lvl>
    <w:lvl w:ilvl="4" w:tplc="E25096DA" w:tentative="1">
      <w:start w:val="1"/>
      <w:numFmt w:val="bullet"/>
      <w:lvlText w:val="o"/>
      <w:lvlJc w:val="left"/>
      <w:pPr>
        <w:tabs>
          <w:tab w:val="num" w:pos="3732"/>
        </w:tabs>
        <w:ind w:left="3732" w:hanging="360"/>
      </w:pPr>
      <w:rPr>
        <w:rFonts w:ascii="Courier New" w:hAnsi="Courier New" w:cs="Courier New" w:hint="default"/>
      </w:rPr>
    </w:lvl>
    <w:lvl w:ilvl="5" w:tplc="A3D4A3EE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6" w:tplc="6D9C5650" w:tentative="1">
      <w:start w:val="1"/>
      <w:numFmt w:val="bullet"/>
      <w:lvlText w:val=""/>
      <w:lvlJc w:val="left"/>
      <w:pPr>
        <w:tabs>
          <w:tab w:val="num" w:pos="5172"/>
        </w:tabs>
        <w:ind w:left="5172" w:hanging="360"/>
      </w:pPr>
      <w:rPr>
        <w:rFonts w:ascii="Symbol" w:hAnsi="Symbol" w:hint="default"/>
      </w:rPr>
    </w:lvl>
    <w:lvl w:ilvl="7" w:tplc="B4EEC17C" w:tentative="1">
      <w:start w:val="1"/>
      <w:numFmt w:val="bullet"/>
      <w:lvlText w:val="o"/>
      <w:lvlJc w:val="left"/>
      <w:pPr>
        <w:tabs>
          <w:tab w:val="num" w:pos="5892"/>
        </w:tabs>
        <w:ind w:left="5892" w:hanging="360"/>
      </w:pPr>
      <w:rPr>
        <w:rFonts w:ascii="Courier New" w:hAnsi="Courier New" w:cs="Courier New" w:hint="default"/>
      </w:rPr>
    </w:lvl>
    <w:lvl w:ilvl="8" w:tplc="5CB297B6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</w:abstractNum>
  <w:abstractNum w:abstractNumId="14" w15:restartNumberingAfterBreak="0">
    <w:nsid w:val="4C3A024B"/>
    <w:multiLevelType w:val="multilevel"/>
    <w:tmpl w:val="F940BA38"/>
    <w:lvl w:ilvl="0">
      <w:start w:val="1"/>
      <w:numFmt w:val="decimal"/>
      <w:pStyle w:val="Numbering"/>
      <w:lvlText w:val="%1."/>
      <w:lvlJc w:val="left"/>
      <w:pPr>
        <w:tabs>
          <w:tab w:val="num" w:pos="0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985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5" w15:restartNumberingAfterBreak="0">
    <w:nsid w:val="5453302B"/>
    <w:multiLevelType w:val="hybridMultilevel"/>
    <w:tmpl w:val="25241F32"/>
    <w:lvl w:ilvl="0" w:tplc="E8BAD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5462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FA02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0E91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4A40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7648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BABD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B069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6ECF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62438"/>
    <w:multiLevelType w:val="hybridMultilevel"/>
    <w:tmpl w:val="87B22756"/>
    <w:lvl w:ilvl="0" w:tplc="95D0CCE4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ED04717A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E5C8A5B4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7AD26984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5FAC9CD4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3BCC668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666CB76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390D40A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0ACBE06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7" w15:restartNumberingAfterBreak="0">
    <w:nsid w:val="648E6E77"/>
    <w:multiLevelType w:val="hybridMultilevel"/>
    <w:tmpl w:val="6A8E5F1C"/>
    <w:lvl w:ilvl="0" w:tplc="26C84518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3DC65868" w:tentative="1">
      <w:start w:val="1"/>
      <w:numFmt w:val="lowerLetter"/>
      <w:lvlText w:val="%2."/>
      <w:lvlJc w:val="left"/>
      <w:pPr>
        <w:ind w:left="1440" w:hanging="360"/>
      </w:pPr>
    </w:lvl>
    <w:lvl w:ilvl="2" w:tplc="1E38AC68" w:tentative="1">
      <w:start w:val="1"/>
      <w:numFmt w:val="lowerRoman"/>
      <w:lvlText w:val="%3."/>
      <w:lvlJc w:val="right"/>
      <w:pPr>
        <w:ind w:left="2160" w:hanging="180"/>
      </w:pPr>
    </w:lvl>
    <w:lvl w:ilvl="3" w:tplc="8668C8F2" w:tentative="1">
      <w:start w:val="1"/>
      <w:numFmt w:val="decimal"/>
      <w:lvlText w:val="%4."/>
      <w:lvlJc w:val="left"/>
      <w:pPr>
        <w:ind w:left="2880" w:hanging="360"/>
      </w:pPr>
    </w:lvl>
    <w:lvl w:ilvl="4" w:tplc="872E73A2" w:tentative="1">
      <w:start w:val="1"/>
      <w:numFmt w:val="lowerLetter"/>
      <w:lvlText w:val="%5."/>
      <w:lvlJc w:val="left"/>
      <w:pPr>
        <w:ind w:left="3600" w:hanging="360"/>
      </w:pPr>
    </w:lvl>
    <w:lvl w:ilvl="5" w:tplc="A982718A" w:tentative="1">
      <w:start w:val="1"/>
      <w:numFmt w:val="lowerRoman"/>
      <w:lvlText w:val="%6."/>
      <w:lvlJc w:val="right"/>
      <w:pPr>
        <w:ind w:left="4320" w:hanging="180"/>
      </w:pPr>
    </w:lvl>
    <w:lvl w:ilvl="6" w:tplc="1582A2FE" w:tentative="1">
      <w:start w:val="1"/>
      <w:numFmt w:val="decimal"/>
      <w:lvlText w:val="%7."/>
      <w:lvlJc w:val="left"/>
      <w:pPr>
        <w:ind w:left="5040" w:hanging="360"/>
      </w:pPr>
    </w:lvl>
    <w:lvl w:ilvl="7" w:tplc="63A6694C" w:tentative="1">
      <w:start w:val="1"/>
      <w:numFmt w:val="lowerLetter"/>
      <w:lvlText w:val="%8."/>
      <w:lvlJc w:val="left"/>
      <w:pPr>
        <w:ind w:left="5760" w:hanging="360"/>
      </w:pPr>
    </w:lvl>
    <w:lvl w:ilvl="8" w:tplc="EEA82F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85DE3"/>
    <w:multiLevelType w:val="multilevel"/>
    <w:tmpl w:val="3E082F6C"/>
    <w:lvl w:ilvl="0">
      <w:start w:val="1"/>
      <w:numFmt w:val="decimal"/>
      <w:pStyle w:val="BDBLevel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BDBLevel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DBLevel3"/>
      <w:lvlText w:val="%1.%2.%3"/>
      <w:lvlJc w:val="left"/>
      <w:pPr>
        <w:tabs>
          <w:tab w:val="num" w:pos="1644"/>
        </w:tabs>
        <w:ind w:left="1644" w:hanging="924"/>
      </w:pPr>
      <w:rPr>
        <w:rFonts w:hint="default"/>
      </w:rPr>
    </w:lvl>
    <w:lvl w:ilvl="3">
      <w:start w:val="1"/>
      <w:numFmt w:val="lowerLetter"/>
      <w:pStyle w:val="BDBLevel4"/>
      <w:lvlText w:val="(%4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4">
      <w:start w:val="1"/>
      <w:numFmt w:val="lowerRoman"/>
      <w:pStyle w:val="BDBLevel5"/>
      <w:lvlText w:val="(%5)"/>
      <w:lvlJc w:val="left"/>
      <w:pPr>
        <w:tabs>
          <w:tab w:val="num" w:pos="3062"/>
        </w:tabs>
        <w:ind w:left="3062" w:hanging="681"/>
      </w:pPr>
      <w:rPr>
        <w:rFonts w:hint="default"/>
      </w:rPr>
    </w:lvl>
    <w:lvl w:ilvl="5">
      <w:start w:val="1"/>
      <w:numFmt w:val="none"/>
      <w:lvlText w:val="(UNDEFINED%6)"/>
      <w:lvlJc w:val="left"/>
      <w:pPr>
        <w:tabs>
          <w:tab w:val="num" w:pos="4196"/>
        </w:tabs>
        <w:ind w:left="4196" w:firstLine="0"/>
      </w:pPr>
      <w:rPr>
        <w:rFonts w:hint="default"/>
      </w:rPr>
    </w:lvl>
    <w:lvl w:ilvl="6">
      <w:start w:val="1"/>
      <w:numFmt w:val="none"/>
      <w:lvlText w:val="%7(UNDEFINED)"/>
      <w:lvlJc w:val="left"/>
      <w:pPr>
        <w:tabs>
          <w:tab w:val="num" w:pos="5046"/>
        </w:tabs>
        <w:ind w:left="5046" w:firstLine="0"/>
      </w:pPr>
      <w:rPr>
        <w:rFonts w:hint="default"/>
      </w:rPr>
    </w:lvl>
    <w:lvl w:ilvl="7">
      <w:start w:val="1"/>
      <w:numFmt w:val="none"/>
      <w:lvlText w:val="%8(UNDEFINED)"/>
      <w:lvlJc w:val="left"/>
      <w:pPr>
        <w:tabs>
          <w:tab w:val="num" w:pos="5954"/>
        </w:tabs>
        <w:ind w:left="5954" w:firstLine="0"/>
      </w:pPr>
      <w:rPr>
        <w:rFonts w:hint="default"/>
      </w:rPr>
    </w:lvl>
    <w:lvl w:ilvl="8">
      <w:start w:val="1"/>
      <w:numFmt w:val="none"/>
      <w:lvlText w:val="%9(UNDEFINED)"/>
      <w:lvlJc w:val="left"/>
      <w:pPr>
        <w:tabs>
          <w:tab w:val="num" w:pos="6804"/>
        </w:tabs>
        <w:ind w:left="6804" w:firstLine="0"/>
      </w:pPr>
      <w:rPr>
        <w:rFonts w:hint="default"/>
      </w:rPr>
    </w:lvl>
  </w:abstractNum>
  <w:abstractNum w:abstractNumId="19" w15:restartNumberingAfterBreak="0">
    <w:nsid w:val="663F5E0F"/>
    <w:multiLevelType w:val="hybridMultilevel"/>
    <w:tmpl w:val="7E1EB3C4"/>
    <w:lvl w:ilvl="0" w:tplc="86B69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D2BF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7659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BCF8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B82C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0000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F67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B219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8C93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E72E5"/>
    <w:multiLevelType w:val="hybridMultilevel"/>
    <w:tmpl w:val="4EDCBFD4"/>
    <w:lvl w:ilvl="0" w:tplc="C39CD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0E73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6CE5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E2B3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FCE6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728B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5846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2465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F481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F44D4E"/>
    <w:multiLevelType w:val="hybridMultilevel"/>
    <w:tmpl w:val="C45CB9B6"/>
    <w:lvl w:ilvl="0" w:tplc="DB0CF6A2">
      <w:numFmt w:val="bullet"/>
      <w:lvlText w:val="-"/>
      <w:lvlJc w:val="left"/>
      <w:pPr>
        <w:tabs>
          <w:tab w:val="num" w:pos="492"/>
        </w:tabs>
        <w:ind w:left="492" w:hanging="360"/>
      </w:pPr>
      <w:rPr>
        <w:rFonts w:ascii="Arial" w:eastAsia="Times New Roman" w:hAnsi="Arial" w:cs="Arial" w:hint="default"/>
      </w:rPr>
    </w:lvl>
    <w:lvl w:ilvl="1" w:tplc="3552E2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738A9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1E7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677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DC70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AFF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ECDA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66BA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D24A30"/>
    <w:multiLevelType w:val="multilevel"/>
    <w:tmpl w:val="8ECE103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5541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23" w15:restartNumberingAfterBreak="0">
    <w:nsid w:val="7813348C"/>
    <w:multiLevelType w:val="hybridMultilevel"/>
    <w:tmpl w:val="5F94485E"/>
    <w:lvl w:ilvl="0" w:tplc="1AF0B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FA57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842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BED0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CC77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A2D2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E4C3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C0A1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788B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F1397F"/>
    <w:multiLevelType w:val="hybridMultilevel"/>
    <w:tmpl w:val="009E2F02"/>
    <w:lvl w:ilvl="0" w:tplc="93D49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B686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166A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EA2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21B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A0D0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DEF9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F433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2264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F0009B"/>
    <w:multiLevelType w:val="hybridMultilevel"/>
    <w:tmpl w:val="CD28EC5A"/>
    <w:lvl w:ilvl="0" w:tplc="0A72032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E660B7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6ABA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7A87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0BA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E6DA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AEE6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0C1F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70F4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7333539">
    <w:abstractNumId w:val="12"/>
  </w:num>
  <w:num w:numId="2" w16cid:durableId="1775132331">
    <w:abstractNumId w:val="8"/>
  </w:num>
  <w:num w:numId="3" w16cid:durableId="1115249949">
    <w:abstractNumId w:val="22"/>
  </w:num>
  <w:num w:numId="4" w16cid:durableId="127212928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5996617">
    <w:abstractNumId w:val="22"/>
  </w:num>
  <w:num w:numId="6" w16cid:durableId="1365129179">
    <w:abstractNumId w:val="23"/>
  </w:num>
  <w:num w:numId="7" w16cid:durableId="1575120260">
    <w:abstractNumId w:val="14"/>
  </w:num>
  <w:num w:numId="8" w16cid:durableId="1724017392">
    <w:abstractNumId w:val="1"/>
  </w:num>
  <w:num w:numId="9" w16cid:durableId="1970431811">
    <w:abstractNumId w:val="1"/>
  </w:num>
  <w:num w:numId="10" w16cid:durableId="562571297">
    <w:abstractNumId w:val="9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1" w16cid:durableId="425541384">
    <w:abstractNumId w:val="14"/>
  </w:num>
  <w:num w:numId="12" w16cid:durableId="1454403999">
    <w:abstractNumId w:val="9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3" w16cid:durableId="1136602236">
    <w:abstractNumId w:val="14"/>
  </w:num>
  <w:num w:numId="14" w16cid:durableId="348263008">
    <w:abstractNumId w:val="9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5" w16cid:durableId="895702794">
    <w:abstractNumId w:val="14"/>
  </w:num>
  <w:num w:numId="16" w16cid:durableId="1585605109">
    <w:abstractNumId w:val="4"/>
  </w:num>
  <w:num w:numId="17" w16cid:durableId="1264261368">
    <w:abstractNumId w:val="21"/>
  </w:num>
  <w:num w:numId="18" w16cid:durableId="637228747">
    <w:abstractNumId w:val="13"/>
  </w:num>
  <w:num w:numId="19" w16cid:durableId="158083661">
    <w:abstractNumId w:val="9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005546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20" w16cid:durableId="1658458387">
    <w:abstractNumId w:val="9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005546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21" w16cid:durableId="1086226079">
    <w:abstractNumId w:val="9"/>
    <w:lvlOverride w:ilvl="0">
      <w:lvl w:ilvl="0">
        <w:start w:val="1"/>
        <w:numFmt w:val="lowerLetter"/>
        <w:lvlText w:val="%1."/>
        <w:lvlJc w:val="left"/>
        <w:pPr>
          <w:ind w:left="360" w:hanging="360"/>
        </w:pPr>
        <w:rPr>
          <w:rFonts w:ascii="Arial" w:hAnsi="Arial" w:cs="Times New Roman" w:hint="default"/>
          <w:color w:val="0091A5"/>
          <w:sz w:val="24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  <w:rPr>
          <w:rFonts w:ascii="Courier New" w:hAnsi="Courier New" w:cs="Times New Roman" w:hint="default"/>
          <w:color w:val="3C3C41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800" w:hanging="18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960" w:hanging="18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120" w:hanging="180"/>
        </w:pPr>
        <w:rPr>
          <w:rFonts w:ascii="Wingdings" w:hAnsi="Wingdings" w:hint="default"/>
        </w:rPr>
      </w:lvl>
    </w:lvlOverride>
  </w:num>
  <w:num w:numId="22" w16cid:durableId="1799103850">
    <w:abstractNumId w:val="3"/>
  </w:num>
  <w:num w:numId="23" w16cid:durableId="1975673884">
    <w:abstractNumId w:val="15"/>
  </w:num>
  <w:num w:numId="24" w16cid:durableId="189269177">
    <w:abstractNumId w:val="24"/>
  </w:num>
  <w:num w:numId="25" w16cid:durableId="1218205483">
    <w:abstractNumId w:val="7"/>
  </w:num>
  <w:num w:numId="26" w16cid:durableId="746609955">
    <w:abstractNumId w:val="5"/>
  </w:num>
  <w:num w:numId="27" w16cid:durableId="596206875">
    <w:abstractNumId w:val="18"/>
  </w:num>
  <w:num w:numId="28" w16cid:durableId="1699964119">
    <w:abstractNumId w:val="20"/>
  </w:num>
  <w:num w:numId="29" w16cid:durableId="756904665">
    <w:abstractNumId w:val="2"/>
  </w:num>
  <w:num w:numId="30" w16cid:durableId="1241522591">
    <w:abstractNumId w:val="19"/>
  </w:num>
  <w:num w:numId="31" w16cid:durableId="105740841">
    <w:abstractNumId w:val="0"/>
  </w:num>
  <w:num w:numId="32" w16cid:durableId="143205381">
    <w:abstractNumId w:val="16"/>
  </w:num>
  <w:num w:numId="33" w16cid:durableId="1649625325">
    <w:abstractNumId w:val="25"/>
  </w:num>
  <w:num w:numId="34" w16cid:durableId="1944338100">
    <w:abstractNumId w:val="6"/>
  </w:num>
  <w:num w:numId="35" w16cid:durableId="1617954253">
    <w:abstractNumId w:val="11"/>
  </w:num>
  <w:num w:numId="36" w16cid:durableId="417100404">
    <w:abstractNumId w:val="10"/>
  </w:num>
  <w:num w:numId="37" w16cid:durableId="577977714">
    <w:abstractNumId w:val="17"/>
  </w:num>
  <w:num w:numId="38" w16cid:durableId="1791049968">
    <w:abstractNumId w:val="1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QFSet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D9701D0-4910-43F2-A402-F1ED45DCE4A5}"/>
    <w:docVar w:name="dgnword-eventsink" w:val="664370440"/>
  </w:docVars>
  <w:rsids>
    <w:rsidRoot w:val="005B157A"/>
    <w:rsid w:val="000015AA"/>
    <w:rsid w:val="00002CB1"/>
    <w:rsid w:val="00032CA6"/>
    <w:rsid w:val="0003584B"/>
    <w:rsid w:val="00051C01"/>
    <w:rsid w:val="000538DE"/>
    <w:rsid w:val="0006469D"/>
    <w:rsid w:val="00071D34"/>
    <w:rsid w:val="00081B13"/>
    <w:rsid w:val="00095622"/>
    <w:rsid w:val="000A5E0F"/>
    <w:rsid w:val="000B7C09"/>
    <w:rsid w:val="000C23F5"/>
    <w:rsid w:val="000D1041"/>
    <w:rsid w:val="000D42BC"/>
    <w:rsid w:val="000F47F1"/>
    <w:rsid w:val="0010023A"/>
    <w:rsid w:val="00111C12"/>
    <w:rsid w:val="00124C2B"/>
    <w:rsid w:val="00126B15"/>
    <w:rsid w:val="00151752"/>
    <w:rsid w:val="00163204"/>
    <w:rsid w:val="00176433"/>
    <w:rsid w:val="00191679"/>
    <w:rsid w:val="001A0375"/>
    <w:rsid w:val="001E34B7"/>
    <w:rsid w:val="001F6F5F"/>
    <w:rsid w:val="00213967"/>
    <w:rsid w:val="00224345"/>
    <w:rsid w:val="00225F15"/>
    <w:rsid w:val="00227FCF"/>
    <w:rsid w:val="002310C5"/>
    <w:rsid w:val="0024267B"/>
    <w:rsid w:val="0024550F"/>
    <w:rsid w:val="0026328C"/>
    <w:rsid w:val="00266343"/>
    <w:rsid w:val="002721EA"/>
    <w:rsid w:val="00295704"/>
    <w:rsid w:val="002A72A7"/>
    <w:rsid w:val="002B0FE6"/>
    <w:rsid w:val="002B62A3"/>
    <w:rsid w:val="002C1957"/>
    <w:rsid w:val="002C7D1B"/>
    <w:rsid w:val="002D1C88"/>
    <w:rsid w:val="002D1E23"/>
    <w:rsid w:val="002D347F"/>
    <w:rsid w:val="002F3CF9"/>
    <w:rsid w:val="00301855"/>
    <w:rsid w:val="00306599"/>
    <w:rsid w:val="00320877"/>
    <w:rsid w:val="00323656"/>
    <w:rsid w:val="00325394"/>
    <w:rsid w:val="00344D14"/>
    <w:rsid w:val="00357719"/>
    <w:rsid w:val="00366E8B"/>
    <w:rsid w:val="0037188A"/>
    <w:rsid w:val="003866AA"/>
    <w:rsid w:val="003A0146"/>
    <w:rsid w:val="003A37E6"/>
    <w:rsid w:val="003A4B9C"/>
    <w:rsid w:val="003B1B95"/>
    <w:rsid w:val="003B2D06"/>
    <w:rsid w:val="003C1977"/>
    <w:rsid w:val="003E31B8"/>
    <w:rsid w:val="003F10CE"/>
    <w:rsid w:val="00407B03"/>
    <w:rsid w:val="004162FF"/>
    <w:rsid w:val="00421C65"/>
    <w:rsid w:val="0043180A"/>
    <w:rsid w:val="00436A14"/>
    <w:rsid w:val="00445726"/>
    <w:rsid w:val="00450A07"/>
    <w:rsid w:val="004517DE"/>
    <w:rsid w:val="00462E1E"/>
    <w:rsid w:val="00491598"/>
    <w:rsid w:val="004A2C4D"/>
    <w:rsid w:val="004B4D3A"/>
    <w:rsid w:val="004B55D4"/>
    <w:rsid w:val="004C32EC"/>
    <w:rsid w:val="004D606F"/>
    <w:rsid w:val="004E070B"/>
    <w:rsid w:val="004E21FB"/>
    <w:rsid w:val="004F15CD"/>
    <w:rsid w:val="00504C76"/>
    <w:rsid w:val="00505010"/>
    <w:rsid w:val="00507478"/>
    <w:rsid w:val="005118F5"/>
    <w:rsid w:val="0051775A"/>
    <w:rsid w:val="00523461"/>
    <w:rsid w:val="005364A1"/>
    <w:rsid w:val="00552D0B"/>
    <w:rsid w:val="00580178"/>
    <w:rsid w:val="005A0D52"/>
    <w:rsid w:val="005A73F3"/>
    <w:rsid w:val="005B157A"/>
    <w:rsid w:val="005B301B"/>
    <w:rsid w:val="005C5EE6"/>
    <w:rsid w:val="005F7D88"/>
    <w:rsid w:val="006201B1"/>
    <w:rsid w:val="0063792A"/>
    <w:rsid w:val="0066120C"/>
    <w:rsid w:val="0066237B"/>
    <w:rsid w:val="00666BB5"/>
    <w:rsid w:val="00693B9A"/>
    <w:rsid w:val="006B620B"/>
    <w:rsid w:val="006D6756"/>
    <w:rsid w:val="006E1121"/>
    <w:rsid w:val="006E4AA9"/>
    <w:rsid w:val="006E6741"/>
    <w:rsid w:val="006E7FA2"/>
    <w:rsid w:val="00707251"/>
    <w:rsid w:val="007225F5"/>
    <w:rsid w:val="00741F33"/>
    <w:rsid w:val="0075201E"/>
    <w:rsid w:val="00773040"/>
    <w:rsid w:val="00773436"/>
    <w:rsid w:val="00780D50"/>
    <w:rsid w:val="00782939"/>
    <w:rsid w:val="00783751"/>
    <w:rsid w:val="00783CEA"/>
    <w:rsid w:val="00794C61"/>
    <w:rsid w:val="007A78C9"/>
    <w:rsid w:val="007B03D9"/>
    <w:rsid w:val="007C7F2F"/>
    <w:rsid w:val="007F073C"/>
    <w:rsid w:val="00807597"/>
    <w:rsid w:val="0080764A"/>
    <w:rsid w:val="00816D5B"/>
    <w:rsid w:val="00817E1C"/>
    <w:rsid w:val="00820898"/>
    <w:rsid w:val="00832030"/>
    <w:rsid w:val="00842FC5"/>
    <w:rsid w:val="00846491"/>
    <w:rsid w:val="0084707A"/>
    <w:rsid w:val="0085223F"/>
    <w:rsid w:val="00861D04"/>
    <w:rsid w:val="00875D8F"/>
    <w:rsid w:val="008805BB"/>
    <w:rsid w:val="00880FC4"/>
    <w:rsid w:val="00881C67"/>
    <w:rsid w:val="008837A9"/>
    <w:rsid w:val="00893C8A"/>
    <w:rsid w:val="00897388"/>
    <w:rsid w:val="008A0F5F"/>
    <w:rsid w:val="008A28D6"/>
    <w:rsid w:val="008A56C7"/>
    <w:rsid w:val="008B1C6D"/>
    <w:rsid w:val="008C4898"/>
    <w:rsid w:val="008D7FC7"/>
    <w:rsid w:val="008E6805"/>
    <w:rsid w:val="008F0280"/>
    <w:rsid w:val="008F11CB"/>
    <w:rsid w:val="0090037E"/>
    <w:rsid w:val="009020F6"/>
    <w:rsid w:val="0095246A"/>
    <w:rsid w:val="00961A21"/>
    <w:rsid w:val="00966396"/>
    <w:rsid w:val="00967FB8"/>
    <w:rsid w:val="00977CDE"/>
    <w:rsid w:val="009A383A"/>
    <w:rsid w:val="009B37B8"/>
    <w:rsid w:val="009B6D51"/>
    <w:rsid w:val="009D7CE7"/>
    <w:rsid w:val="009F3BE2"/>
    <w:rsid w:val="009F79F4"/>
    <w:rsid w:val="00A15100"/>
    <w:rsid w:val="00A23E24"/>
    <w:rsid w:val="00A36091"/>
    <w:rsid w:val="00A378C7"/>
    <w:rsid w:val="00A63022"/>
    <w:rsid w:val="00A64662"/>
    <w:rsid w:val="00A73E72"/>
    <w:rsid w:val="00A801B3"/>
    <w:rsid w:val="00A908E3"/>
    <w:rsid w:val="00A93F97"/>
    <w:rsid w:val="00AA54D9"/>
    <w:rsid w:val="00AB7169"/>
    <w:rsid w:val="00AE4565"/>
    <w:rsid w:val="00AF5EC2"/>
    <w:rsid w:val="00AF632A"/>
    <w:rsid w:val="00AF7309"/>
    <w:rsid w:val="00B00EA2"/>
    <w:rsid w:val="00B02CD4"/>
    <w:rsid w:val="00B06567"/>
    <w:rsid w:val="00B17417"/>
    <w:rsid w:val="00B26F65"/>
    <w:rsid w:val="00B300B0"/>
    <w:rsid w:val="00B322A0"/>
    <w:rsid w:val="00B329CA"/>
    <w:rsid w:val="00B43E69"/>
    <w:rsid w:val="00B54796"/>
    <w:rsid w:val="00B56355"/>
    <w:rsid w:val="00B8223E"/>
    <w:rsid w:val="00B84A00"/>
    <w:rsid w:val="00B90A54"/>
    <w:rsid w:val="00BA03B4"/>
    <w:rsid w:val="00BA4AE0"/>
    <w:rsid w:val="00BA56BA"/>
    <w:rsid w:val="00BD3375"/>
    <w:rsid w:val="00BF4F83"/>
    <w:rsid w:val="00C2002D"/>
    <w:rsid w:val="00C31E03"/>
    <w:rsid w:val="00C332A7"/>
    <w:rsid w:val="00C37E1F"/>
    <w:rsid w:val="00C44639"/>
    <w:rsid w:val="00C50C40"/>
    <w:rsid w:val="00C55B14"/>
    <w:rsid w:val="00C6176D"/>
    <w:rsid w:val="00C70646"/>
    <w:rsid w:val="00C907AC"/>
    <w:rsid w:val="00C914FD"/>
    <w:rsid w:val="00CB0986"/>
    <w:rsid w:val="00CD0AA9"/>
    <w:rsid w:val="00CD4B48"/>
    <w:rsid w:val="00CE72E1"/>
    <w:rsid w:val="00CF5800"/>
    <w:rsid w:val="00D00A29"/>
    <w:rsid w:val="00D1147D"/>
    <w:rsid w:val="00D1341C"/>
    <w:rsid w:val="00D30CC0"/>
    <w:rsid w:val="00D4293C"/>
    <w:rsid w:val="00D43F4E"/>
    <w:rsid w:val="00D56A48"/>
    <w:rsid w:val="00D61DAA"/>
    <w:rsid w:val="00D61E13"/>
    <w:rsid w:val="00DA28F1"/>
    <w:rsid w:val="00DB0317"/>
    <w:rsid w:val="00DB287B"/>
    <w:rsid w:val="00DD551B"/>
    <w:rsid w:val="00DF5AE1"/>
    <w:rsid w:val="00DF5FF4"/>
    <w:rsid w:val="00DF78AE"/>
    <w:rsid w:val="00E02FDE"/>
    <w:rsid w:val="00E12968"/>
    <w:rsid w:val="00E23AF8"/>
    <w:rsid w:val="00E248E7"/>
    <w:rsid w:val="00E26B9D"/>
    <w:rsid w:val="00E3072A"/>
    <w:rsid w:val="00E422FB"/>
    <w:rsid w:val="00E65FF0"/>
    <w:rsid w:val="00E77C42"/>
    <w:rsid w:val="00EA1E4A"/>
    <w:rsid w:val="00EA1F90"/>
    <w:rsid w:val="00EA2439"/>
    <w:rsid w:val="00EA5293"/>
    <w:rsid w:val="00EB4078"/>
    <w:rsid w:val="00EB592A"/>
    <w:rsid w:val="00ED2997"/>
    <w:rsid w:val="00ED5FFD"/>
    <w:rsid w:val="00ED79BC"/>
    <w:rsid w:val="00EE01DB"/>
    <w:rsid w:val="00EE6FB7"/>
    <w:rsid w:val="00EF38E7"/>
    <w:rsid w:val="00EF3A8A"/>
    <w:rsid w:val="00F25E50"/>
    <w:rsid w:val="00F4177D"/>
    <w:rsid w:val="00F63843"/>
    <w:rsid w:val="00F64E34"/>
    <w:rsid w:val="00F71888"/>
    <w:rsid w:val="00F95943"/>
    <w:rsid w:val="00F97524"/>
    <w:rsid w:val="00FA0F5B"/>
    <w:rsid w:val="00FB11E2"/>
    <w:rsid w:val="00FB70DB"/>
    <w:rsid w:val="00FC39DE"/>
    <w:rsid w:val="00FD2A09"/>
    <w:rsid w:val="00FD427C"/>
    <w:rsid w:val="00FD5E17"/>
    <w:rsid w:val="00FE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6D4B07"/>
  <w15:chartTrackingRefBased/>
  <w15:docId w15:val="{43208EF5-1CFD-4166-9693-38831C5DE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1E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PlainText"/>
    <w:next w:val="BodyText"/>
    <w:link w:val="Heading1Char"/>
    <w:uiPriority w:val="9"/>
    <w:qFormat/>
    <w:rsid w:val="000538DE"/>
    <w:pPr>
      <w:keepNext/>
      <w:keepLines/>
      <w:spacing w:before="240" w:after="240"/>
      <w:outlineLvl w:val="0"/>
    </w:pPr>
    <w:rPr>
      <w:rFonts w:ascii="Arial" w:hAnsi="Arial"/>
      <w:b/>
      <w:bCs/>
      <w:color w:val="005546"/>
      <w:sz w:val="40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00A29"/>
    <w:pPr>
      <w:keepNext/>
      <w:keepLines/>
      <w:spacing w:before="360" w:after="120"/>
      <w:outlineLvl w:val="1"/>
    </w:pPr>
    <w:rPr>
      <w:rFonts w:ascii="Arial" w:hAnsi="Arial"/>
      <w:b/>
      <w:bCs/>
      <w:color w:val="005546"/>
      <w:sz w:val="36"/>
      <w:szCs w:val="26"/>
    </w:rPr>
  </w:style>
  <w:style w:type="paragraph" w:styleId="Heading3">
    <w:name w:val="heading 3"/>
    <w:basedOn w:val="Normal"/>
    <w:next w:val="BodyText"/>
    <w:link w:val="Heading3Char"/>
    <w:autoRedefine/>
    <w:qFormat/>
    <w:rsid w:val="00AF632A"/>
    <w:pPr>
      <w:keepNext/>
      <w:keepLines/>
      <w:numPr>
        <w:numId w:val="37"/>
      </w:numPr>
      <w:spacing w:before="360" w:after="120"/>
      <w:ind w:left="426"/>
      <w:outlineLvl w:val="2"/>
    </w:pPr>
    <w:rPr>
      <w:rFonts w:ascii="Arial" w:hAnsi="Arial"/>
      <w:b/>
      <w:bCs/>
      <w:color w:val="005546"/>
      <w:sz w:val="24"/>
      <w:szCs w:val="24"/>
    </w:rPr>
  </w:style>
  <w:style w:type="paragraph" w:styleId="Heading4">
    <w:name w:val="heading 4"/>
    <w:basedOn w:val="Normal"/>
    <w:next w:val="BodyText"/>
    <w:link w:val="Heading4Char"/>
    <w:qFormat/>
    <w:rsid w:val="00D00A29"/>
    <w:pPr>
      <w:keepNext/>
      <w:keepLines/>
      <w:spacing w:before="360" w:after="320"/>
      <w:outlineLvl w:val="3"/>
    </w:pPr>
    <w:rPr>
      <w:rFonts w:ascii="Arial" w:hAnsi="Arial"/>
      <w:b/>
      <w:bCs/>
      <w:iCs/>
      <w:color w:val="00554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504C76"/>
  </w:style>
  <w:style w:type="paragraph" w:customStyle="1" w:styleId="Numbering">
    <w:name w:val="Numbering"/>
    <w:basedOn w:val="Normal"/>
    <w:rsid w:val="009B37B8"/>
    <w:pPr>
      <w:numPr>
        <w:numId w:val="15"/>
      </w:numPr>
    </w:pPr>
  </w:style>
  <w:style w:type="paragraph" w:styleId="BalloonText">
    <w:name w:val="Balloon Text"/>
    <w:basedOn w:val="Normal"/>
    <w:link w:val="BalloonTextChar"/>
    <w:semiHidden/>
    <w:rsid w:val="00504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04C76"/>
    <w:rPr>
      <w:rFonts w:ascii="Tahoma" w:hAnsi="Tahoma" w:cs="Tahoma"/>
      <w:sz w:val="16"/>
      <w:szCs w:val="16"/>
      <w:lang w:val="en-GB" w:eastAsia="en-US" w:bidi="ar-SA"/>
    </w:rPr>
  </w:style>
  <w:style w:type="paragraph" w:styleId="Header">
    <w:name w:val="header"/>
    <w:basedOn w:val="Normal"/>
    <w:link w:val="HeaderChar"/>
    <w:semiHidden/>
    <w:rsid w:val="00504C7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04C76"/>
    <w:rPr>
      <w:rFonts w:ascii="Arial" w:hAnsi="Arial"/>
      <w:sz w:val="24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504C7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04C76"/>
    <w:rPr>
      <w:rFonts w:ascii="Arial" w:hAnsi="Arial"/>
      <w:sz w:val="24"/>
      <w:szCs w:val="24"/>
      <w:lang w:val="en-GB" w:eastAsia="en-US" w:bidi="ar-SA"/>
    </w:rPr>
  </w:style>
  <w:style w:type="character" w:customStyle="1" w:styleId="Heading1Char">
    <w:name w:val="Heading 1 Char"/>
    <w:link w:val="Heading1"/>
    <w:uiPriority w:val="9"/>
    <w:rsid w:val="000538DE"/>
    <w:rPr>
      <w:rFonts w:eastAsia="Calibri"/>
      <w:b/>
      <w:bCs/>
      <w:color w:val="005546"/>
      <w:sz w:val="40"/>
      <w:szCs w:val="28"/>
    </w:rPr>
  </w:style>
  <w:style w:type="character" w:customStyle="1" w:styleId="Heading2Char">
    <w:name w:val="Heading 2 Char"/>
    <w:link w:val="Heading2"/>
    <w:uiPriority w:val="9"/>
    <w:rsid w:val="00D00A29"/>
    <w:rPr>
      <w:rFonts w:eastAsia="Calibri"/>
      <w:b/>
      <w:bCs/>
      <w:color w:val="005546"/>
      <w:sz w:val="36"/>
      <w:szCs w:val="26"/>
    </w:rPr>
  </w:style>
  <w:style w:type="paragraph" w:customStyle="1" w:styleId="Bullets">
    <w:name w:val="Bullets"/>
    <w:basedOn w:val="Normal"/>
    <w:qFormat/>
    <w:rsid w:val="00D00A29"/>
    <w:pPr>
      <w:ind w:left="360" w:hanging="360"/>
    </w:pPr>
    <w:rPr>
      <w:rFonts w:ascii="Arial" w:hAnsi="Arial"/>
      <w:color w:val="000000"/>
    </w:rPr>
  </w:style>
  <w:style w:type="paragraph" w:styleId="BodyText">
    <w:name w:val="Body Text"/>
    <w:basedOn w:val="Normal"/>
    <w:link w:val="BodyTextChar"/>
    <w:qFormat/>
    <w:rsid w:val="00D00A29"/>
    <w:pPr>
      <w:spacing w:before="120" w:after="240"/>
    </w:pPr>
    <w:rPr>
      <w:rFonts w:ascii="Arial" w:hAnsi="Arial"/>
      <w:color w:val="000000"/>
    </w:rPr>
  </w:style>
  <w:style w:type="character" w:customStyle="1" w:styleId="BodyTextChar">
    <w:name w:val="Body Text Char"/>
    <w:link w:val="BodyText"/>
    <w:rsid w:val="00D00A29"/>
    <w:rPr>
      <w:rFonts w:eastAsia="Calibri"/>
      <w:color w:val="000000"/>
      <w:sz w:val="24"/>
      <w:szCs w:val="24"/>
    </w:rPr>
  </w:style>
  <w:style w:type="character" w:customStyle="1" w:styleId="Heading3Char">
    <w:name w:val="Heading 3 Char"/>
    <w:link w:val="Heading3"/>
    <w:rsid w:val="00AF632A"/>
    <w:rPr>
      <w:rFonts w:eastAsiaTheme="minorHAnsi" w:cstheme="minorBidi"/>
      <w:b/>
      <w:bCs/>
      <w:color w:val="005546"/>
      <w:sz w:val="24"/>
      <w:szCs w:val="24"/>
      <w:lang w:eastAsia="en-US"/>
    </w:rPr>
  </w:style>
  <w:style w:type="character" w:customStyle="1" w:styleId="Heading4Char">
    <w:name w:val="Heading 4 Char"/>
    <w:link w:val="Heading4"/>
    <w:rsid w:val="00D00A29"/>
    <w:rPr>
      <w:rFonts w:eastAsia="Calibri"/>
      <w:b/>
      <w:bCs/>
      <w:iCs/>
      <w:color w:val="005546"/>
      <w:sz w:val="28"/>
      <w:szCs w:val="24"/>
    </w:rPr>
  </w:style>
  <w:style w:type="table" w:customStyle="1" w:styleId="Table">
    <w:name w:val="Table"/>
    <w:basedOn w:val="TableNormal"/>
    <w:rsid w:val="00504C76"/>
    <w:tblPr>
      <w:tblInd w:w="113" w:type="dxa"/>
      <w:tblBorders>
        <w:top w:val="single" w:sz="4" w:space="0" w:color="0091A5"/>
        <w:left w:val="single" w:sz="4" w:space="0" w:color="0091A5"/>
        <w:bottom w:val="single" w:sz="4" w:space="0" w:color="0091A5"/>
        <w:right w:val="single" w:sz="4" w:space="0" w:color="0091A5"/>
        <w:insideH w:val="single" w:sz="4" w:space="0" w:color="0091A5"/>
        <w:insideV w:val="single" w:sz="4" w:space="0" w:color="0091A5"/>
      </w:tblBorders>
    </w:tblPr>
    <w:tcPr>
      <w:vAlign w:val="center"/>
    </w:tcPr>
    <w:tblStylePr w:type="firstRow">
      <w:pPr>
        <w:jc w:val="left"/>
      </w:pPr>
      <w:rPr>
        <w:rFonts w:ascii="Arial" w:hAnsi="Arial"/>
        <w:b/>
        <w:color w:val="FFFFFF"/>
      </w:rPr>
      <w:tblPr/>
      <w:tcPr>
        <w:shd w:val="clear" w:color="auto" w:fill="0091A5"/>
      </w:tcPr>
    </w:tblStylePr>
    <w:tblStylePr w:type="lastRow">
      <w:tblPr/>
      <w:tcPr>
        <w:tcBorders>
          <w:top w:val="single" w:sz="4" w:space="0" w:color="0091A5"/>
          <w:left w:val="single" w:sz="4" w:space="0" w:color="0091A5"/>
          <w:bottom w:val="single" w:sz="4" w:space="0" w:color="0091A5"/>
          <w:right w:val="single" w:sz="4" w:space="0" w:color="0091A5"/>
          <w:insideH w:val="single" w:sz="4" w:space="0" w:color="0091A5"/>
          <w:insideV w:val="single" w:sz="4" w:space="0" w:color="0091A5"/>
          <w:tl2br w:val="nil"/>
          <w:tr2bl w:val="nil"/>
        </w:tcBorders>
      </w:tcPr>
    </w:tblStylePr>
  </w:style>
  <w:style w:type="table" w:styleId="TableGrid">
    <w:name w:val="Table Grid"/>
    <w:basedOn w:val="TableNormal"/>
    <w:rsid w:val="00CD0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0A5E0F"/>
    <w:rPr>
      <w:color w:val="0070C0"/>
      <w:u w:val="single"/>
    </w:rPr>
  </w:style>
  <w:style w:type="paragraph" w:customStyle="1" w:styleId="Contents">
    <w:name w:val="Contents"/>
    <w:basedOn w:val="TOC1"/>
    <w:semiHidden/>
    <w:qFormat/>
    <w:rsid w:val="00D00A29"/>
    <w:pPr>
      <w:tabs>
        <w:tab w:val="right" w:leader="dot" w:pos="9642"/>
      </w:tabs>
      <w:spacing w:after="100"/>
    </w:pPr>
    <w:rPr>
      <w:color w:val="0091A5"/>
      <w:sz w:val="32"/>
    </w:rPr>
  </w:style>
  <w:style w:type="paragraph" w:styleId="PlainText">
    <w:name w:val="Plain Text"/>
    <w:basedOn w:val="Normal"/>
    <w:link w:val="PlainTextChar"/>
    <w:rsid w:val="001E34B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1E34B7"/>
    <w:rPr>
      <w:rFonts w:ascii="Consolas" w:eastAsia="Calibri" w:hAnsi="Consolas"/>
      <w:sz w:val="21"/>
      <w:szCs w:val="21"/>
    </w:rPr>
  </w:style>
  <w:style w:type="paragraph" w:styleId="BlockText">
    <w:name w:val="Block Text"/>
    <w:basedOn w:val="Normal"/>
    <w:rsid w:val="003A4B9C"/>
    <w:pPr>
      <w:pBdr>
        <w:top w:val="single" w:sz="2" w:space="10" w:color="005546" w:themeColor="accent1" w:shadow="1" w:frame="1"/>
        <w:left w:val="single" w:sz="2" w:space="10" w:color="005546" w:themeColor="accent1" w:shadow="1" w:frame="1"/>
        <w:bottom w:val="single" w:sz="2" w:space="10" w:color="005546" w:themeColor="accent1" w:shadow="1" w:frame="1"/>
        <w:right w:val="single" w:sz="2" w:space="10" w:color="005546" w:themeColor="accent1" w:shadow="1" w:frame="1"/>
      </w:pBdr>
      <w:ind w:left="1152" w:right="1152"/>
    </w:pPr>
    <w:rPr>
      <w:rFonts w:eastAsiaTheme="minorEastAsia"/>
      <w:i/>
      <w:iCs/>
      <w:color w:val="005546" w:themeColor="accent1"/>
    </w:rPr>
  </w:style>
  <w:style w:type="paragraph" w:styleId="Title">
    <w:name w:val="Title"/>
    <w:basedOn w:val="Normal"/>
    <w:next w:val="Normal"/>
    <w:link w:val="TitleChar"/>
    <w:qFormat/>
    <w:rsid w:val="00D00A29"/>
    <w:pPr>
      <w:contextualSpacing/>
    </w:pPr>
    <w:rPr>
      <w:rFonts w:ascii="Arial" w:eastAsiaTheme="majorEastAsia" w:hAnsi="Arial" w:cs="Arial"/>
      <w:b/>
      <w:color w:val="005546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00A29"/>
    <w:rPr>
      <w:rFonts w:eastAsiaTheme="majorEastAsia" w:cs="Arial"/>
      <w:b/>
      <w:color w:val="005546"/>
      <w:spacing w:val="-10"/>
      <w:kern w:val="28"/>
      <w:sz w:val="56"/>
      <w:szCs w:val="56"/>
    </w:rPr>
  </w:style>
  <w:style w:type="paragraph" w:customStyle="1" w:styleId="HeaderTitle">
    <w:name w:val="Header Title"/>
    <w:basedOn w:val="BodyText"/>
    <w:next w:val="BodyText"/>
    <w:link w:val="HeaderTitleChar"/>
    <w:qFormat/>
    <w:rsid w:val="00EF3A8A"/>
    <w:rPr>
      <w:b/>
      <w:color w:val="005546"/>
      <w:sz w:val="52"/>
    </w:rPr>
  </w:style>
  <w:style w:type="paragraph" w:styleId="Subtitle">
    <w:name w:val="Subtitle"/>
    <w:basedOn w:val="Normal"/>
    <w:next w:val="Normal"/>
    <w:link w:val="SubtitleChar"/>
    <w:qFormat/>
    <w:rsid w:val="00D00A29"/>
    <w:pPr>
      <w:numPr>
        <w:ilvl w:val="1"/>
      </w:numPr>
    </w:pPr>
    <w:rPr>
      <w:rFonts w:eastAsiaTheme="minorEastAsia"/>
      <w:color w:val="5A5A5A"/>
      <w:spacing w:val="15"/>
      <w:sz w:val="28"/>
    </w:rPr>
  </w:style>
  <w:style w:type="character" w:customStyle="1" w:styleId="HeaderTitleChar">
    <w:name w:val="Header Title Char"/>
    <w:basedOn w:val="BodyTextChar"/>
    <w:link w:val="HeaderTitle"/>
    <w:rsid w:val="00EF3A8A"/>
    <w:rPr>
      <w:rFonts w:eastAsia="Calibri"/>
      <w:b/>
      <w:color w:val="005546"/>
      <w:sz w:val="52"/>
      <w:szCs w:val="24"/>
    </w:rPr>
  </w:style>
  <w:style w:type="character" w:customStyle="1" w:styleId="SubtitleChar">
    <w:name w:val="Subtitle Char"/>
    <w:basedOn w:val="DefaultParagraphFont"/>
    <w:link w:val="Subtitle"/>
    <w:rsid w:val="00D00A29"/>
    <w:rPr>
      <w:rFonts w:asciiTheme="minorHAnsi" w:eastAsiaTheme="minorEastAsia" w:hAnsiTheme="minorHAnsi" w:cstheme="minorBidi"/>
      <w:color w:val="5A5A5A"/>
      <w:spacing w:val="15"/>
      <w:sz w:val="28"/>
      <w:szCs w:val="22"/>
    </w:rPr>
  </w:style>
  <w:style w:type="paragraph" w:styleId="ListParagraph">
    <w:name w:val="List Paragraph"/>
    <w:aliases w:val="Dot pt,Indicator Text,List Paragraph Char Char Char,No Spacing1,Numbered Para 1"/>
    <w:basedOn w:val="Normal"/>
    <w:link w:val="ListParagraphChar"/>
    <w:uiPriority w:val="34"/>
    <w:qFormat/>
    <w:rsid w:val="00A23E2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B157A"/>
    <w:rPr>
      <w:i/>
      <w:iCs/>
    </w:rPr>
  </w:style>
  <w:style w:type="paragraph" w:customStyle="1" w:styleId="NRWExecSumandAppendix">
    <w:name w:val="NRW Exec Sum and Appendix"/>
    <w:basedOn w:val="Normal"/>
    <w:next w:val="BodyText"/>
    <w:qFormat/>
    <w:rsid w:val="005B157A"/>
    <w:rPr>
      <w:rFonts w:ascii="Arial" w:eastAsia="Times New Roman" w:hAnsi="Arial"/>
      <w:color w:val="0091A5"/>
      <w:sz w:val="32"/>
      <w:szCs w:val="32"/>
    </w:rPr>
  </w:style>
  <w:style w:type="paragraph" w:styleId="NormalWeb">
    <w:name w:val="Normal (Web)"/>
    <w:basedOn w:val="Normal"/>
    <w:uiPriority w:val="99"/>
    <w:unhideWhenUsed/>
    <w:rsid w:val="005B157A"/>
    <w:pPr>
      <w:spacing w:before="100" w:beforeAutospacing="1" w:after="100" w:afterAutospacing="1"/>
    </w:pPr>
    <w:rPr>
      <w:rFonts w:eastAsia="Times New Roman"/>
    </w:rPr>
  </w:style>
  <w:style w:type="character" w:customStyle="1" w:styleId="ListParagraphChar">
    <w:name w:val="List Paragraph Char"/>
    <w:aliases w:val="Dot pt Char,Indicator Text Char,List Paragraph Char Char Char Char,No Spacing1 Char,Numbered Para 1 Char"/>
    <w:basedOn w:val="DefaultParagraphFont"/>
    <w:link w:val="ListParagraph"/>
    <w:uiPriority w:val="34"/>
    <w:locked/>
    <w:rsid w:val="005B157A"/>
    <w:rPr>
      <w:rFonts w:ascii="Times New Roman" w:eastAsia="Calibri" w:hAnsi="Times New Roman"/>
      <w:sz w:val="24"/>
      <w:szCs w:val="24"/>
    </w:rPr>
  </w:style>
  <w:style w:type="character" w:styleId="CommentReference">
    <w:name w:val="annotation reference"/>
    <w:basedOn w:val="DefaultParagraphFont"/>
    <w:rsid w:val="008D7FC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D7F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D7FC7"/>
    <w:rPr>
      <w:rFonts w:ascii="Times New Roman" w:eastAsia="Calibri" w:hAnsi="Times New Roman"/>
    </w:rPr>
  </w:style>
  <w:style w:type="paragraph" w:styleId="CommentSubject">
    <w:name w:val="annotation subject"/>
    <w:basedOn w:val="CommentText"/>
    <w:next w:val="CommentText"/>
    <w:link w:val="CommentSubjectChar"/>
    <w:rsid w:val="008D7F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D7FC7"/>
    <w:rPr>
      <w:rFonts w:ascii="Times New Roman" w:eastAsia="Calibri" w:hAnsi="Times New Roman"/>
      <w:b/>
      <w:bCs/>
    </w:rPr>
  </w:style>
  <w:style w:type="paragraph" w:customStyle="1" w:styleId="BDBLevel1">
    <w:name w:val="BDB Level 1"/>
    <w:basedOn w:val="Normal"/>
    <w:qFormat/>
    <w:rsid w:val="00FB11E2"/>
    <w:pPr>
      <w:keepNext/>
      <w:numPr>
        <w:numId w:val="27"/>
      </w:numPr>
      <w:spacing w:before="420" w:after="240" w:line="280" w:lineRule="atLeast"/>
      <w:jc w:val="both"/>
    </w:pPr>
    <w:rPr>
      <w:rFonts w:ascii="Arial" w:hAnsi="Arial"/>
      <w:b/>
      <w:sz w:val="20"/>
    </w:rPr>
  </w:style>
  <w:style w:type="paragraph" w:customStyle="1" w:styleId="BDBLevel2">
    <w:name w:val="BDB Level 2"/>
    <w:basedOn w:val="Normal"/>
    <w:qFormat/>
    <w:rsid w:val="00FB11E2"/>
    <w:pPr>
      <w:numPr>
        <w:ilvl w:val="1"/>
        <w:numId w:val="27"/>
      </w:numPr>
      <w:spacing w:before="240" w:after="240" w:line="280" w:lineRule="atLeast"/>
      <w:jc w:val="both"/>
    </w:pPr>
    <w:rPr>
      <w:rFonts w:ascii="Arial" w:hAnsi="Arial"/>
      <w:sz w:val="20"/>
    </w:rPr>
  </w:style>
  <w:style w:type="paragraph" w:customStyle="1" w:styleId="BDBLevel3">
    <w:name w:val="BDB Level 3"/>
    <w:basedOn w:val="Normal"/>
    <w:qFormat/>
    <w:rsid w:val="00FB11E2"/>
    <w:pPr>
      <w:numPr>
        <w:ilvl w:val="2"/>
        <w:numId w:val="27"/>
      </w:numPr>
      <w:spacing w:before="240" w:after="240" w:line="280" w:lineRule="atLeast"/>
      <w:jc w:val="both"/>
    </w:pPr>
    <w:rPr>
      <w:rFonts w:ascii="Arial" w:hAnsi="Arial"/>
      <w:sz w:val="20"/>
    </w:rPr>
  </w:style>
  <w:style w:type="paragraph" w:customStyle="1" w:styleId="BDBLevel4">
    <w:name w:val="BDB Level 4"/>
    <w:basedOn w:val="Normal"/>
    <w:qFormat/>
    <w:rsid w:val="00FB11E2"/>
    <w:pPr>
      <w:numPr>
        <w:ilvl w:val="3"/>
        <w:numId w:val="27"/>
      </w:numPr>
      <w:spacing w:before="240" w:after="240" w:line="280" w:lineRule="atLeast"/>
      <w:jc w:val="both"/>
    </w:pPr>
    <w:rPr>
      <w:rFonts w:ascii="Arial" w:hAnsi="Arial"/>
      <w:sz w:val="20"/>
    </w:rPr>
  </w:style>
  <w:style w:type="paragraph" w:customStyle="1" w:styleId="BDBLevel5">
    <w:name w:val="BDB Level 5"/>
    <w:basedOn w:val="Normal"/>
    <w:qFormat/>
    <w:rsid w:val="00FB11E2"/>
    <w:pPr>
      <w:numPr>
        <w:ilvl w:val="4"/>
        <w:numId w:val="27"/>
      </w:numPr>
      <w:spacing w:before="240" w:after="240" w:line="280" w:lineRule="atLeast"/>
      <w:jc w:val="both"/>
    </w:pPr>
    <w:rPr>
      <w:rFonts w:ascii="Arial" w:hAnsi="Arial"/>
      <w:sz w:val="20"/>
    </w:rPr>
  </w:style>
  <w:style w:type="paragraph" w:styleId="TOC2">
    <w:name w:val="toc 2"/>
    <w:basedOn w:val="Normal"/>
    <w:next w:val="Normal"/>
    <w:autoRedefine/>
    <w:uiPriority w:val="39"/>
    <w:rsid w:val="00AF632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AF632A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AF632A"/>
    <w:pPr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003F34" w:themeColor="accent1" w:themeShade="BF"/>
      <w:sz w:val="32"/>
      <w:szCs w:val="32"/>
      <w:lang w:val="en-US"/>
    </w:rPr>
  </w:style>
  <w:style w:type="paragraph" w:styleId="TOC4">
    <w:name w:val="toc 4"/>
    <w:basedOn w:val="Normal"/>
    <w:next w:val="Normal"/>
    <w:autoRedefine/>
    <w:uiPriority w:val="39"/>
    <w:rsid w:val="00AF632A"/>
    <w:pPr>
      <w:spacing w:after="100"/>
      <w:ind w:left="660"/>
    </w:pPr>
  </w:style>
  <w:style w:type="character" w:styleId="UnresolvedMention">
    <w:name w:val="Unresolved Mention"/>
    <w:basedOn w:val="DefaultParagraphFont"/>
    <w:rsid w:val="003577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ymgynghori.cyfoethnaturiol.cymru/sroc/adolygiadstrategologodital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7" Type="http://schemas.openxmlformats.org/officeDocument/2006/relationships/styles" Target="styles.xml"/><Relationship Id="rId12" Type="http://schemas.openxmlformats.org/officeDocument/2006/relationships/hyperlink" Target="https://www.llyw.cymru/rheoli-arian-cyhoeddus-cymr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png"/><Relationship Id="rId33" Type="http://schemas.openxmlformats.org/officeDocument/2006/relationships/image" Target="media/image20.emf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emf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openxmlformats.org/officeDocument/2006/relationships/image" Target="media/image17.png"/><Relationship Id="rId35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NRW_Brand">
      <a:dk1>
        <a:srgbClr val="000000"/>
      </a:dk1>
      <a:lt1>
        <a:sysClr val="window" lastClr="FFFFFF"/>
      </a:lt1>
      <a:dk2>
        <a:srgbClr val="262626"/>
      </a:dk2>
      <a:lt2>
        <a:srgbClr val="F2F2F2"/>
      </a:lt2>
      <a:accent1>
        <a:srgbClr val="005546"/>
      </a:accent1>
      <a:accent2>
        <a:srgbClr val="5AAA46"/>
      </a:accent2>
      <a:accent3>
        <a:srgbClr val="5A5A5A"/>
      </a:accent3>
      <a:accent4>
        <a:srgbClr val="00A046"/>
      </a:accent4>
      <a:accent5>
        <a:srgbClr val="1EC3F5"/>
      </a:accent5>
      <a:accent6>
        <a:srgbClr val="00A0AA"/>
      </a:accent6>
      <a:hlink>
        <a:srgbClr val="0070C0"/>
      </a:hlink>
      <a:folHlink>
        <a:srgbClr val="00A0A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284095-0b4a-4d85-a183-900106ba8f36">
      <Terms xmlns="http://schemas.microsoft.com/office/infopath/2007/PartnerControls"/>
    </lcf76f155ced4ddcb4097134ff3c332f>
    <TaxCatchAll xmlns="81c1dbbb-9ca6-46df-8a38-ec63e564a8a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F9A4927AD77459663DD58FCD1E922" ma:contentTypeVersion="16" ma:contentTypeDescription="Create a new document." ma:contentTypeScope="" ma:versionID="3046d5e5a64399e421138aed25f833a1">
  <xsd:schema xmlns:xsd="http://www.w3.org/2001/XMLSchema" xmlns:xs="http://www.w3.org/2001/XMLSchema" xmlns:p="http://schemas.microsoft.com/office/2006/metadata/properties" xmlns:ns2="af284095-0b4a-4d85-a183-900106ba8f36" xmlns:ns3="81c1dbbb-9ca6-46df-8a38-ec63e564a8a1" targetNamespace="http://schemas.microsoft.com/office/2006/metadata/properties" ma:root="true" ma:fieldsID="1ba02c8daef322785ed645e11fe06f07" ns2:_="" ns3:_="">
    <xsd:import namespace="af284095-0b4a-4d85-a183-900106ba8f36"/>
    <xsd:import namespace="81c1dbbb-9ca6-46df-8a38-ec63e564a8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84095-0b4a-4d85-a183-900106ba8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eea4ab8-d0d8-43ee-9242-cc8651970e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1dbbb-9ca6-46df-8a38-ec63e564a8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2a1273a-ac01-4126-830a-17cb31106776}" ma:internalName="TaxCatchAll" ma:showField="CatchAllData" ma:web="81c1dbbb-9ca6-46df-8a38-ec63e564a8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785AC-EF4C-42D7-B9B6-E5C1F53926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6265EB-4D6F-48D1-9C1E-04B273E9819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978FF5E-8577-4FEA-AC9B-4931DCCBB348}">
  <ds:schemaRefs>
    <ds:schemaRef ds:uri="http://schemas.microsoft.com/office/2006/metadata/properties"/>
    <ds:schemaRef ds:uri="http://schemas.microsoft.com/office/infopath/2007/PartnerControls"/>
    <ds:schemaRef ds:uri="af284095-0b4a-4d85-a183-900106ba8f36"/>
    <ds:schemaRef ds:uri="81c1dbbb-9ca6-46df-8a38-ec63e564a8a1"/>
  </ds:schemaRefs>
</ds:datastoreItem>
</file>

<file path=customXml/itemProps4.xml><?xml version="1.0" encoding="utf-8"?>
<ds:datastoreItem xmlns:ds="http://schemas.openxmlformats.org/officeDocument/2006/customXml" ds:itemID="{4907B30A-954F-43F9-AE23-38FDF8F41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284095-0b4a-4d85-a183-900106ba8f36"/>
    <ds:schemaRef ds:uri="81c1dbbb-9ca6-46df-8a38-ec63e564a8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57AF4DA-7615-4FD0-A020-46E63EB7A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3533</Words>
  <Characters>18752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SRoC_004 Appendix 1 SRoC Powers to Charge 4.0</vt:lpstr>
    </vt:vector>
  </TitlesOfParts>
  <Company/>
  <LinksUpToDate>false</LinksUpToDate>
  <CharactersWithSpaces>22241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SRoC_004 Appendix 1 SRoC Powers to Charge 4.0</dc:title>
  <dc:creator>Vanessa.Lang</dc:creator>
  <cp:lastModifiedBy>Thomas Wright</cp:lastModifiedBy>
  <cp:revision>19</cp:revision>
  <cp:lastPrinted>2022-09-23T07:54:00Z</cp:lastPrinted>
  <dcterms:created xsi:type="dcterms:W3CDTF">2023-08-18T09:41:00Z</dcterms:created>
  <dcterms:modified xsi:type="dcterms:W3CDTF">2023-08-21T14:02:00Z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ntentTypeId">
    <vt:lpwstr>0x01010067EB80C5FE939D4A9B3D8BA62129B7F501006BF2FAC4BC2CF94BA80510A61961C4CA</vt:lpwstr>
  </property>
  <property fmtid="{D5CDD505-2E9C-101B-9397-08002B2CF9AE}" pid="5" name="From1">
    <vt:lpwstr/>
  </property>
  <property fmtid="{D5CDD505-2E9C-101B-9397-08002B2CF9AE}" pid="6" name="IsMyDocuments">
    <vt:lpwstr>1</vt:lpwstr>
  </property>
  <property fmtid="{D5CDD505-2E9C-101B-9397-08002B2CF9AE}" pid="7" name="SharedWithUsers">
    <vt:lpwstr>1873;#Squire, Mark;#698;#Favager, Becky;#587;#Soper, Alison;#152;#Jones, Michael Peter;#1781;#Williams, Eleri;#5117;#Wright, Thomas</vt:lpwstr>
  </property>
  <property fmtid="{D5CDD505-2E9C-101B-9397-08002B2CF9AE}" pid="8" name="Submitter">
    <vt:lpwstr/>
  </property>
  <property fmtid="{D5CDD505-2E9C-101B-9397-08002B2CF9AE}" pid="9" name="To">
    <vt:lpwstr/>
  </property>
  <property fmtid="{D5CDD505-2E9C-101B-9397-08002B2CF9AE}" pid="10" name="URL">
    <vt:lpwstr/>
  </property>
  <property fmtid="{D5CDD505-2E9C-101B-9397-08002B2CF9AE}" pid="11" name="_dlc_DocId">
    <vt:lpwstr>MANA-1849-30</vt:lpwstr>
  </property>
  <property fmtid="{D5CDD505-2E9C-101B-9397-08002B2CF9AE}" pid="12" name="_dlc_DocIdItemGuid">
    <vt:lpwstr>610b616b-18cc-47b2-a108-ac15b0accc28</vt:lpwstr>
  </property>
  <property fmtid="{D5CDD505-2E9C-101B-9397-08002B2CF9AE}" pid="13" name="_dlc_DocIdUrl">
    <vt:lpwstr>https://cyfoethnaturiolcymru.sharepoint.com/teams/manbus/odpm/peos/_layouts/15/DocIdRedir.aspx?ID=MANA-1849-30, MANA-1849-30</vt:lpwstr>
  </property>
  <property fmtid="{D5CDD505-2E9C-101B-9397-08002B2CF9AE}" pid="14" name="_ExtendedDescription">
    <vt:lpwstr/>
  </property>
</Properties>
</file>