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A948" w14:textId="69C65E12" w:rsidR="00A029F2" w:rsidRPr="00A029F2" w:rsidRDefault="00A029F2" w:rsidP="00A029F2">
      <w:pPr>
        <w:spacing w:after="0" w:line="240" w:lineRule="auto"/>
        <w:jc w:val="center"/>
        <w:rPr>
          <w:rFonts w:ascii="Arial" w:eastAsia="Times New Roman" w:hAnsi="Arial" w:cs="Times New Roman"/>
          <w:b/>
          <w:bCs/>
          <w:sz w:val="24"/>
          <w:szCs w:val="24"/>
          <w:lang w:eastAsia="en-GB"/>
        </w:rPr>
      </w:pPr>
      <w:r w:rsidRPr="00A029F2">
        <w:rPr>
          <w:rFonts w:ascii="Arial" w:eastAsia="Times New Roman" w:hAnsi="Arial" w:cs="Times New Roman"/>
          <w:b/>
          <w:sz w:val="24"/>
          <w:szCs w:val="24"/>
          <w:lang w:bidi="cy-GB"/>
        </w:rPr>
        <w:t>Amcanion Cynllun Adnoddau Coedwig Carno yn unig</w:t>
      </w:r>
    </w:p>
    <w:p w14:paraId="074056E8" w14:textId="77777777" w:rsidR="00A029F2" w:rsidRDefault="00A029F2" w:rsidP="00A029F2">
      <w:pPr>
        <w:spacing w:after="0" w:line="240" w:lineRule="auto"/>
        <w:rPr>
          <w:rFonts w:ascii="Arial" w:eastAsia="Times New Roman" w:hAnsi="Arial" w:cs="Times New Roman"/>
          <w:sz w:val="24"/>
          <w:szCs w:val="24"/>
          <w:lang w:eastAsia="en-GB"/>
        </w:rPr>
      </w:pPr>
    </w:p>
    <w:p w14:paraId="48BA8356" w14:textId="77777777" w:rsidR="00A029F2" w:rsidRPr="00A03F63" w:rsidRDefault="00A029F2" w:rsidP="00A029F2">
      <w:pPr>
        <w:keepNext/>
        <w:keepLines/>
        <w:spacing w:after="0" w:line="240" w:lineRule="auto"/>
        <w:outlineLvl w:val="2"/>
        <w:rPr>
          <w:rFonts w:ascii="Arial" w:eastAsia="Times New Roman" w:hAnsi="Arial" w:cs="Times New Roman"/>
          <w:b/>
          <w:bCs/>
          <w:sz w:val="24"/>
          <w:szCs w:val="24"/>
          <w:lang w:eastAsia="en-GB"/>
        </w:rPr>
      </w:pPr>
    </w:p>
    <w:p w14:paraId="364D5AD3" w14:textId="77777777" w:rsidR="00A029F2" w:rsidRPr="00A03F63" w:rsidRDefault="00A029F2" w:rsidP="00A029F2">
      <w:pPr>
        <w:numPr>
          <w:ilvl w:val="0"/>
          <w:numId w:val="1"/>
        </w:numPr>
        <w:spacing w:after="0" w:line="240" w:lineRule="auto"/>
        <w:rPr>
          <w:rFonts w:ascii="Arial" w:eastAsia="Times New Roman" w:hAnsi="Arial" w:cs="Times New Roman"/>
          <w:sz w:val="24"/>
          <w:szCs w:val="24"/>
          <w:lang w:eastAsia="en-GB"/>
        </w:rPr>
      </w:pPr>
      <w:r w:rsidRPr="00A03F63">
        <w:rPr>
          <w:rFonts w:ascii="Arial" w:eastAsia="Times New Roman" w:hAnsi="Arial" w:cs="Times New Roman"/>
          <w:sz w:val="24"/>
          <w:szCs w:val="24"/>
          <w:lang w:bidi="cy-GB"/>
        </w:rPr>
        <w:t>Parhau i gynnal cyflenwad cynaliadwy o bren drwy gynllunio pa rywogaethau i’w dewis ar gyfer cwympo ac ailstocio.</w:t>
      </w:r>
    </w:p>
    <w:p w14:paraId="50A22FA9" w14:textId="77777777" w:rsidR="00A029F2" w:rsidRPr="00A03F63" w:rsidRDefault="00A029F2" w:rsidP="00A029F2">
      <w:pPr>
        <w:spacing w:after="0" w:line="240" w:lineRule="auto"/>
        <w:ind w:left="720"/>
        <w:rPr>
          <w:rFonts w:ascii="Arial" w:eastAsia="Times New Roman" w:hAnsi="Arial" w:cs="Times New Roman"/>
          <w:sz w:val="24"/>
          <w:szCs w:val="24"/>
          <w:lang w:eastAsia="en-GB"/>
        </w:rPr>
      </w:pPr>
    </w:p>
    <w:p w14:paraId="790B4C85" w14:textId="77777777" w:rsidR="00A029F2" w:rsidRPr="00A03F63" w:rsidRDefault="00A029F2" w:rsidP="00A029F2">
      <w:pPr>
        <w:numPr>
          <w:ilvl w:val="0"/>
          <w:numId w:val="1"/>
        </w:numPr>
        <w:spacing w:after="0" w:line="240" w:lineRule="auto"/>
        <w:rPr>
          <w:rFonts w:ascii="Arial" w:eastAsia="Times New Roman" w:hAnsi="Arial" w:cs="Times New Roman"/>
          <w:sz w:val="24"/>
          <w:szCs w:val="24"/>
          <w:lang w:eastAsia="en-GB"/>
        </w:rPr>
      </w:pPr>
      <w:r w:rsidRPr="00A03F63">
        <w:rPr>
          <w:rFonts w:ascii="Arial" w:eastAsia="Times New Roman" w:hAnsi="Arial" w:cs="Times New Roman"/>
          <w:sz w:val="24"/>
          <w:szCs w:val="24"/>
          <w:lang w:bidi="cy-GB"/>
        </w:rPr>
        <w:t xml:space="preserve">Amrywio cyfansoddiad rhywogaethau'r goedwig i gynyddu eu gallu i wrthsefyll plâu a chlefydau ac ar yr un pryd creu coedwig gadarn ar gyfer cenedlaethau'r dyfodol. </w:t>
      </w:r>
    </w:p>
    <w:p w14:paraId="41837A42" w14:textId="77777777" w:rsidR="00A029F2" w:rsidRPr="00A03F63" w:rsidRDefault="00A029F2" w:rsidP="00A029F2">
      <w:pPr>
        <w:spacing w:after="0" w:line="240" w:lineRule="auto"/>
        <w:ind w:left="720"/>
        <w:rPr>
          <w:rFonts w:ascii="Arial" w:eastAsia="Times New Roman" w:hAnsi="Arial" w:cs="Times New Roman"/>
          <w:sz w:val="24"/>
          <w:szCs w:val="24"/>
          <w:lang w:eastAsia="en-GB"/>
        </w:rPr>
      </w:pPr>
    </w:p>
    <w:p w14:paraId="6BF61E33" w14:textId="77777777" w:rsidR="00A029F2" w:rsidRPr="00A03F63" w:rsidRDefault="00A029F2" w:rsidP="00A029F2">
      <w:pPr>
        <w:numPr>
          <w:ilvl w:val="0"/>
          <w:numId w:val="1"/>
        </w:numPr>
        <w:spacing w:after="0" w:line="240" w:lineRule="auto"/>
        <w:rPr>
          <w:rFonts w:ascii="Arial" w:eastAsia="Times New Roman" w:hAnsi="Arial" w:cs="Times New Roman"/>
          <w:sz w:val="24"/>
          <w:szCs w:val="24"/>
          <w:lang w:eastAsia="en-GB"/>
        </w:rPr>
      </w:pPr>
      <w:r w:rsidRPr="00A03F63">
        <w:rPr>
          <w:rFonts w:ascii="Arial" w:eastAsia="Times New Roman" w:hAnsi="Arial" w:cs="Times New Roman"/>
          <w:sz w:val="24"/>
          <w:szCs w:val="24"/>
          <w:lang w:bidi="cy-GB"/>
        </w:rPr>
        <w:t xml:space="preserve">Cynyddu amrywiaeth strwythurol trwy reoli systemau Coedamaeth Bach eu Heffaith lle bo'n briodol ac ystyried graddfa, maint ac amseriad unrhyw waith llwyrgwympo, gan osgoi cwympo llennyrch cyfagos. Dylid cadw conwydd hŷn lle bo modd er mwyn cynnal strwythur a photensial cynhyrchiol coedwig </w:t>
      </w:r>
    </w:p>
    <w:p w14:paraId="5BF17DC4" w14:textId="77777777" w:rsidR="00A029F2" w:rsidRPr="00A03F63" w:rsidRDefault="00A029F2" w:rsidP="00A029F2">
      <w:pPr>
        <w:spacing w:after="0" w:line="240" w:lineRule="auto"/>
        <w:ind w:left="720"/>
        <w:contextualSpacing/>
        <w:rPr>
          <w:rFonts w:ascii="Arial" w:eastAsia="Times New Roman" w:hAnsi="Arial" w:cs="Times New Roman"/>
          <w:sz w:val="24"/>
          <w:szCs w:val="24"/>
          <w:lang w:eastAsia="en-GB"/>
        </w:rPr>
      </w:pPr>
    </w:p>
    <w:p w14:paraId="5A72B021" w14:textId="77777777" w:rsidR="00A029F2" w:rsidRPr="00A03F63" w:rsidRDefault="00A029F2" w:rsidP="00A029F2">
      <w:pPr>
        <w:numPr>
          <w:ilvl w:val="0"/>
          <w:numId w:val="1"/>
        </w:numPr>
        <w:spacing w:after="0" w:line="240" w:lineRule="auto"/>
        <w:rPr>
          <w:rFonts w:ascii="Arial" w:eastAsia="Times New Roman" w:hAnsi="Arial" w:cs="Times New Roman"/>
          <w:sz w:val="24"/>
          <w:szCs w:val="24"/>
          <w:lang w:eastAsia="en-GB"/>
        </w:rPr>
      </w:pPr>
      <w:r w:rsidRPr="00A03F63">
        <w:rPr>
          <w:rFonts w:ascii="Arial" w:eastAsia="Times New Roman" w:hAnsi="Arial" w:cs="Times New Roman"/>
          <w:sz w:val="24"/>
          <w:szCs w:val="24"/>
          <w:lang w:bidi="cy-GB"/>
        </w:rPr>
        <w:t>Cynyddu ardaloedd a nodwyd ar gyfer teneuo o fewn y cynllun teneuo 5-mlynedd i alluogi rheolaeth systemau Coedamaeth Bach eu Heffaith ac adfer PAWS.</w:t>
      </w:r>
    </w:p>
    <w:p w14:paraId="7CDBB95A" w14:textId="77777777" w:rsidR="00A029F2" w:rsidRPr="00A03F63" w:rsidRDefault="00A029F2" w:rsidP="00A029F2">
      <w:pPr>
        <w:spacing w:after="0" w:line="240" w:lineRule="auto"/>
        <w:rPr>
          <w:rFonts w:ascii="Arial" w:eastAsia="Times New Roman" w:hAnsi="Arial" w:cs="Times New Roman"/>
          <w:sz w:val="24"/>
          <w:szCs w:val="24"/>
          <w:lang w:eastAsia="en-GB"/>
        </w:rPr>
      </w:pPr>
    </w:p>
    <w:p w14:paraId="1462A9F5" w14:textId="77777777" w:rsidR="00A029F2" w:rsidRPr="00A03F63" w:rsidRDefault="00A029F2" w:rsidP="00A029F2">
      <w:pPr>
        <w:numPr>
          <w:ilvl w:val="0"/>
          <w:numId w:val="1"/>
        </w:numPr>
        <w:spacing w:after="0" w:line="240" w:lineRule="auto"/>
        <w:rPr>
          <w:rFonts w:ascii="Arial" w:eastAsia="Times New Roman" w:hAnsi="Arial" w:cs="Times New Roman"/>
          <w:sz w:val="24"/>
          <w:szCs w:val="24"/>
          <w:lang w:eastAsia="en-GB"/>
        </w:rPr>
      </w:pPr>
      <w:r w:rsidRPr="00A03F63">
        <w:rPr>
          <w:rFonts w:ascii="Arial" w:eastAsia="Times New Roman" w:hAnsi="Arial" w:cs="Times New Roman"/>
          <w:sz w:val="24"/>
          <w:szCs w:val="24"/>
          <w:lang w:bidi="cy-GB"/>
        </w:rPr>
        <w:t>Defnyddio’r rhwydwaith ffyrdd a pharthau glannau afon cyfredol er budd bioamrywiaeth trwy greu cysylltiadau â chynefin agored.</w:t>
      </w:r>
    </w:p>
    <w:p w14:paraId="281EE403" w14:textId="77777777" w:rsidR="00A029F2" w:rsidRPr="00A03F63" w:rsidRDefault="00A029F2" w:rsidP="00A029F2">
      <w:pPr>
        <w:spacing w:after="0" w:line="240" w:lineRule="auto"/>
        <w:ind w:left="720"/>
        <w:contextualSpacing/>
        <w:rPr>
          <w:rFonts w:ascii="Arial" w:eastAsia="Times New Roman" w:hAnsi="Arial" w:cs="Times New Roman"/>
          <w:sz w:val="24"/>
          <w:szCs w:val="24"/>
          <w:lang w:eastAsia="en-GB"/>
        </w:rPr>
      </w:pPr>
    </w:p>
    <w:p w14:paraId="441E0FEC" w14:textId="77777777" w:rsidR="00A029F2" w:rsidRDefault="00A029F2" w:rsidP="00A029F2">
      <w:pPr>
        <w:numPr>
          <w:ilvl w:val="0"/>
          <w:numId w:val="1"/>
        </w:numPr>
        <w:spacing w:after="0" w:line="240" w:lineRule="auto"/>
        <w:rPr>
          <w:rFonts w:ascii="Arial" w:eastAsia="Times New Roman" w:hAnsi="Arial" w:cs="Times New Roman"/>
          <w:sz w:val="24"/>
          <w:szCs w:val="24"/>
          <w:lang w:eastAsia="en-GB"/>
        </w:rPr>
      </w:pPr>
      <w:r w:rsidRPr="00A03F63">
        <w:rPr>
          <w:rFonts w:ascii="Arial" w:eastAsia="Times New Roman" w:hAnsi="Arial" w:cs="Times New Roman"/>
          <w:sz w:val="24"/>
          <w:szCs w:val="24"/>
          <w:lang w:bidi="cy-GB"/>
        </w:rPr>
        <w:t>Gwella cysylltedd cynefinoedd trwy gynnal a gwella ardaloedd o goetir lled-naturiol hynafol ac adfer planhigfeydd ar safleoedd coetir hynafol, yn unol â pholisi blaenoriaethu strategol. Defnyddio cyfleoedd i gysylltu coetir llydanddail â chynefinoedd gwrychoedd a gwella gwytnwch.</w:t>
      </w:r>
    </w:p>
    <w:p w14:paraId="5055997D" w14:textId="77777777" w:rsidR="00A029F2" w:rsidRDefault="00A029F2" w:rsidP="00A029F2">
      <w:pPr>
        <w:spacing w:after="0" w:line="240" w:lineRule="auto"/>
        <w:rPr>
          <w:rFonts w:ascii="Arial" w:eastAsia="Times New Roman" w:hAnsi="Arial" w:cs="Times New Roman"/>
          <w:sz w:val="24"/>
          <w:szCs w:val="24"/>
        </w:rPr>
      </w:pPr>
    </w:p>
    <w:p w14:paraId="7EEE388F" w14:textId="77777777" w:rsidR="00A029F2" w:rsidRPr="00850A03" w:rsidRDefault="00A029F2" w:rsidP="00A029F2">
      <w:pPr>
        <w:pStyle w:val="ListParagraph"/>
        <w:numPr>
          <w:ilvl w:val="0"/>
          <w:numId w:val="1"/>
        </w:numPr>
        <w:rPr>
          <w:rFonts w:ascii="Arial" w:eastAsia="Times New Roman" w:hAnsi="Arial"/>
        </w:rPr>
      </w:pPr>
      <w:r>
        <w:rPr>
          <w:rFonts w:ascii="Arial" w:eastAsia="Times New Roman" w:hAnsi="Arial" w:cs="Arial"/>
          <w:lang w:bidi="cy-GB"/>
        </w:rPr>
        <w:t>Rheoli pren marw yn unol â'r Cynllun Rheoli Pren Marw.</w:t>
      </w:r>
    </w:p>
    <w:p w14:paraId="13FCB239" w14:textId="77777777" w:rsidR="00A029F2" w:rsidRPr="00A03F63" w:rsidRDefault="00A029F2" w:rsidP="00A029F2">
      <w:pPr>
        <w:spacing w:after="0" w:line="240" w:lineRule="auto"/>
        <w:ind w:left="720"/>
        <w:rPr>
          <w:rFonts w:ascii="Arial" w:eastAsia="Times New Roman" w:hAnsi="Arial" w:cs="Times New Roman"/>
          <w:sz w:val="24"/>
          <w:szCs w:val="24"/>
          <w:lang w:eastAsia="en-GB"/>
        </w:rPr>
      </w:pPr>
    </w:p>
    <w:p w14:paraId="604DFA50" w14:textId="77777777" w:rsidR="00A029F2" w:rsidRDefault="00A029F2" w:rsidP="00A029F2">
      <w:pPr>
        <w:numPr>
          <w:ilvl w:val="0"/>
          <w:numId w:val="1"/>
        </w:numPr>
        <w:spacing w:after="0" w:line="240" w:lineRule="auto"/>
        <w:rPr>
          <w:rFonts w:ascii="Arial" w:eastAsia="Times New Roman" w:hAnsi="Arial" w:cs="Times New Roman"/>
          <w:sz w:val="24"/>
          <w:szCs w:val="24"/>
          <w:lang w:eastAsia="en-GB"/>
        </w:rPr>
      </w:pPr>
      <w:r w:rsidRPr="00A03F63">
        <w:rPr>
          <w:rFonts w:ascii="Arial" w:eastAsia="Times New Roman" w:hAnsi="Arial" w:cs="Times New Roman"/>
          <w:sz w:val="24"/>
          <w:szCs w:val="24"/>
          <w:lang w:bidi="cy-GB"/>
        </w:rPr>
        <w:t xml:space="preserve">Pan fo'r prif gnwd o goed llarwydd wedi'i gynaeafu'n rhy gynnar, hwyluso'r broses o ehangu coetiroedd brodorol. Mae ailstocio'r ardaloedd hyn yn flaenoriaeth allweddol i sicrhau nad oes unrhyw golled net o orchudd coedwig. </w:t>
      </w:r>
    </w:p>
    <w:p w14:paraId="2A88C573" w14:textId="77777777" w:rsidR="00A029F2" w:rsidRDefault="00A029F2" w:rsidP="00A029F2">
      <w:pPr>
        <w:spacing w:after="0" w:line="240" w:lineRule="auto"/>
        <w:rPr>
          <w:rFonts w:ascii="Arial" w:eastAsia="Times New Roman" w:hAnsi="Arial" w:cs="Times New Roman"/>
          <w:sz w:val="24"/>
          <w:szCs w:val="24"/>
          <w:lang w:eastAsia="en-GB"/>
        </w:rPr>
      </w:pPr>
    </w:p>
    <w:p w14:paraId="5C0BA651" w14:textId="77777777" w:rsidR="00A029F2" w:rsidRPr="00925B9A" w:rsidRDefault="00A029F2" w:rsidP="00A029F2">
      <w:pPr>
        <w:pStyle w:val="ListParagraph"/>
        <w:numPr>
          <w:ilvl w:val="0"/>
          <w:numId w:val="2"/>
        </w:numPr>
        <w:jc w:val="both"/>
        <w:rPr>
          <w:rFonts w:ascii="Arial" w:eastAsia="Times New Roman" w:hAnsi="Arial" w:cs="Arial"/>
        </w:rPr>
      </w:pPr>
      <w:r w:rsidRPr="00925B9A">
        <w:rPr>
          <w:rFonts w:ascii="Arial" w:eastAsia="Times New Roman" w:hAnsi="Arial" w:cs="Arial"/>
          <w:lang w:bidi="cy-GB"/>
        </w:rPr>
        <w:t xml:space="preserve">Ni ddylai rheolaeth coedwigaeth achosi unrhyw ostyngiad mewn ansawdd dŵr o fewn nodweddion dŵr ar y safle a chyrsiau dŵr sy'n draenio oddi ar y safle trwy arfer coedwigaeth da yn unol â Safon Coedwigaeth ddiweddaraf y DU a chanllawiau coedwigaeth perthnasol. </w:t>
      </w:r>
    </w:p>
    <w:p w14:paraId="45F84D96" w14:textId="77777777" w:rsidR="00A029F2" w:rsidRPr="00A03F63" w:rsidRDefault="00A029F2" w:rsidP="00A029F2">
      <w:pPr>
        <w:spacing w:after="0" w:line="240" w:lineRule="auto"/>
        <w:ind w:left="720"/>
        <w:contextualSpacing/>
        <w:rPr>
          <w:rFonts w:ascii="Arial" w:eastAsia="Times New Roman" w:hAnsi="Arial" w:cs="Times New Roman"/>
          <w:sz w:val="24"/>
          <w:szCs w:val="24"/>
          <w:lang w:eastAsia="en-GB"/>
        </w:rPr>
      </w:pPr>
    </w:p>
    <w:p w14:paraId="61C55D5D" w14:textId="77777777" w:rsidR="00A029F2" w:rsidRPr="00A03F63" w:rsidRDefault="00A029F2" w:rsidP="00A029F2">
      <w:pPr>
        <w:numPr>
          <w:ilvl w:val="0"/>
          <w:numId w:val="1"/>
        </w:numPr>
        <w:spacing w:after="0" w:line="240" w:lineRule="auto"/>
        <w:rPr>
          <w:rFonts w:ascii="Arial" w:eastAsia="Times New Roman" w:hAnsi="Arial" w:cs="Times New Roman"/>
          <w:sz w:val="24"/>
          <w:szCs w:val="24"/>
          <w:lang w:eastAsia="en-GB"/>
        </w:rPr>
      </w:pPr>
      <w:r w:rsidRPr="00A03F63">
        <w:rPr>
          <w:rFonts w:ascii="Arial" w:eastAsia="Times New Roman" w:hAnsi="Arial" w:cs="Times New Roman"/>
          <w:sz w:val="24"/>
          <w:szCs w:val="24"/>
          <w:lang w:bidi="cy-GB"/>
        </w:rPr>
        <w:t xml:space="preserve">Cynnal a gwella defnydd hamdden - [yn unol â'r Cynllun Rheoli Hamdden a Mynediad]. </w:t>
      </w:r>
    </w:p>
    <w:p w14:paraId="6B9BABDF" w14:textId="77777777" w:rsidR="00A029F2" w:rsidRPr="00A03F63" w:rsidRDefault="00A029F2" w:rsidP="00A029F2">
      <w:pPr>
        <w:spacing w:after="0" w:line="240" w:lineRule="auto"/>
        <w:ind w:left="720"/>
        <w:rPr>
          <w:rFonts w:ascii="Arial" w:eastAsia="Times New Roman" w:hAnsi="Arial" w:cs="Times New Roman"/>
          <w:sz w:val="24"/>
          <w:szCs w:val="24"/>
          <w:lang w:eastAsia="en-GB"/>
        </w:rPr>
      </w:pPr>
    </w:p>
    <w:p w14:paraId="4E1D8A37" w14:textId="77777777" w:rsidR="00A029F2" w:rsidRPr="00A03F63" w:rsidRDefault="00A029F2" w:rsidP="00A029F2">
      <w:pPr>
        <w:numPr>
          <w:ilvl w:val="0"/>
          <w:numId w:val="1"/>
        </w:numPr>
        <w:spacing w:after="0" w:line="240" w:lineRule="auto"/>
        <w:rPr>
          <w:rFonts w:ascii="Arial" w:eastAsia="Times New Roman" w:hAnsi="Arial" w:cs="Times New Roman"/>
          <w:sz w:val="24"/>
          <w:szCs w:val="24"/>
          <w:lang w:eastAsia="en-GB"/>
        </w:rPr>
      </w:pPr>
      <w:r w:rsidRPr="00A03F63">
        <w:rPr>
          <w:rFonts w:ascii="Arial" w:eastAsia="Times New Roman" w:hAnsi="Arial" w:cs="Times New Roman"/>
          <w:sz w:val="24"/>
          <w:szCs w:val="24"/>
          <w:lang w:bidi="cy-GB"/>
        </w:rPr>
        <w:t>Cynllunio maint a phryd y bydd llennyrch yn cael eu cwympo ac ailstocio er mwyn osgoi effeithiau ar gyflenwadau dŵr yfed cyfredol a rhai i’r dyfodol.</w:t>
      </w:r>
    </w:p>
    <w:p w14:paraId="5E4C31BA" w14:textId="77777777" w:rsidR="00A029F2" w:rsidRPr="00A03F63" w:rsidRDefault="00A029F2" w:rsidP="00A029F2">
      <w:pPr>
        <w:spacing w:after="0" w:line="240" w:lineRule="auto"/>
        <w:ind w:left="720"/>
        <w:rPr>
          <w:rFonts w:ascii="Arial" w:eastAsia="Times New Roman" w:hAnsi="Arial" w:cs="Times New Roman"/>
          <w:sz w:val="24"/>
          <w:szCs w:val="24"/>
          <w:lang w:eastAsia="en-GB"/>
        </w:rPr>
      </w:pPr>
    </w:p>
    <w:p w14:paraId="2C1C8CEE" w14:textId="77777777" w:rsidR="00A029F2" w:rsidRPr="00A03F63" w:rsidRDefault="00A029F2" w:rsidP="00A029F2">
      <w:pPr>
        <w:pStyle w:val="ListParagraph"/>
        <w:numPr>
          <w:ilvl w:val="0"/>
          <w:numId w:val="1"/>
        </w:numPr>
        <w:rPr>
          <w:rFonts w:ascii="Arial" w:eastAsia="Times New Roman" w:hAnsi="Arial"/>
          <w:b/>
        </w:rPr>
      </w:pPr>
      <w:r w:rsidRPr="00A03F63">
        <w:rPr>
          <w:rFonts w:ascii="Arial" w:eastAsia="Times New Roman" w:hAnsi="Arial" w:cs="Arial"/>
          <w:lang w:bidi="cy-GB"/>
        </w:rPr>
        <w:t xml:space="preserve">Nodi nodweddion treftadaeth a diwylliannol i osgoi difrod yn ystod gweithrediadau. </w:t>
      </w:r>
    </w:p>
    <w:p w14:paraId="4FA4B3C1" w14:textId="77777777" w:rsidR="00565D55" w:rsidRDefault="00D07A0C">
      <w:bookmarkStart w:id="0" w:name="cysill"/>
      <w:bookmarkEnd w:id="0"/>
    </w:p>
    <w:sectPr w:rsidR="00565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F25FF"/>
    <w:multiLevelType w:val="hybridMultilevel"/>
    <w:tmpl w:val="4C8C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82946"/>
    <w:multiLevelType w:val="hybridMultilevel"/>
    <w:tmpl w:val="D03C2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F2"/>
    <w:rsid w:val="00143CB4"/>
    <w:rsid w:val="00481225"/>
    <w:rsid w:val="005B230D"/>
    <w:rsid w:val="00764CB1"/>
    <w:rsid w:val="00A029F2"/>
    <w:rsid w:val="00C537A2"/>
    <w:rsid w:val="00D07A0C"/>
    <w:rsid w:val="00FE4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C1AC"/>
  <w15:chartTrackingRefBased/>
  <w15:docId w15:val="{53CA19C4-07A1-44F5-9B82-A910298C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Bullet 1,Numbered Para 1,Bullet Points,MAIN CONTENT,List Paragraph12,Bullet Style"/>
    <w:basedOn w:val="Normal"/>
    <w:link w:val="ListParagraphChar"/>
    <w:uiPriority w:val="34"/>
    <w:qFormat/>
    <w:rsid w:val="00A029F2"/>
    <w:pPr>
      <w:spacing w:after="0" w:line="240" w:lineRule="auto"/>
      <w:ind w:left="720"/>
      <w:contextualSpacing/>
    </w:pPr>
    <w:rPr>
      <w:rFonts w:ascii="Times New Roman" w:eastAsiaTheme="minorEastAsia" w:hAnsi="Times New Roman" w:cs="Times New Roman"/>
      <w:sz w:val="24"/>
      <w:szCs w:val="24"/>
      <w:lang w:eastAsia="en-GB"/>
    </w:rPr>
  </w:style>
  <w:style w:type="character" w:customStyle="1" w:styleId="ListParagraphChar">
    <w:name w:val="List Paragraph Char"/>
    <w:aliases w:val="Dot pt Char,No Spacing1 Char,List Paragraph Char Char Char Char,Indicator Text Char,List Paragraph1 Char,Bullet 1 Char,Numbered Para 1 Char,Bullet Points Char,MAIN CONTENT Char,List Paragraph12 Char,Bullet Style Char"/>
    <w:link w:val="ListParagraph"/>
    <w:uiPriority w:val="34"/>
    <w:qFormat/>
    <w:locked/>
    <w:rsid w:val="00A029F2"/>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6D8B6E772C4C34585FA2F872250CCA0" ma:contentTypeVersion="274" ma:contentTypeDescription="" ma:contentTypeScope="" ma:versionID="94fbd164fc4d4dfe5d3192ad6804084f">
  <xsd:schema xmlns:xsd="http://www.w3.org/2001/XMLSchema" xmlns:xs="http://www.w3.org/2001/XMLSchema" xmlns:p="http://schemas.microsoft.com/office/2006/metadata/properties" xmlns:ns2="9be56660-2c31-41ef-bc00-23e72f632f2a" targetNamespace="http://schemas.microsoft.com/office/2006/metadata/properties" ma:root="true" ma:fieldsID="dc0de11b10f0b45390bf848016c64cb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MANA-2111046437-33120</_dlc_DocId>
    <_dlc_DocIdUrl xmlns="9be56660-2c31-41ef-bc00-23e72f632f2a">
      <Url>https://cyfoethnaturiolcymru.sharepoint.com/teams/manbus/ctran/_layouts/15/DocIdRedir.aspx?ID=MANA-2111046437-33120</Url>
      <Description>MANA-2111046437-33120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D6F2F-3493-4331-9831-DD967DB79778}">
  <ds:schemaRefs>
    <ds:schemaRef ds:uri="http://schemas.microsoft.com/sharepoint/events"/>
  </ds:schemaRefs>
</ds:datastoreItem>
</file>

<file path=customXml/itemProps2.xml><?xml version="1.0" encoding="utf-8"?>
<ds:datastoreItem xmlns:ds="http://schemas.openxmlformats.org/officeDocument/2006/customXml" ds:itemID="{E69218E5-8EB9-4E2F-8B5E-0A19D9E7DFF9}">
  <ds:schemaRefs>
    <ds:schemaRef ds:uri="Microsoft.SharePoint.Taxonomy.ContentTypeSync"/>
  </ds:schemaRefs>
</ds:datastoreItem>
</file>

<file path=customXml/itemProps3.xml><?xml version="1.0" encoding="utf-8"?>
<ds:datastoreItem xmlns:ds="http://schemas.openxmlformats.org/officeDocument/2006/customXml" ds:itemID="{D4233EC4-A3A4-44AF-A59F-E557B1A37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99DFB-8492-4EC6-A804-55348DD1A6E5}">
  <ds:schemaRefs>
    <ds:schemaRef ds:uri="http://schemas.microsoft.com/office/2006/metadata/properties"/>
    <ds:schemaRef ds:uri="http://schemas.microsoft.com/office/infopath/2007/PartnerControls"/>
    <ds:schemaRef ds:uri="9be56660-2c31-41ef-bc00-23e72f632f2a"/>
  </ds:schemaRefs>
</ds:datastoreItem>
</file>

<file path=customXml/itemProps5.xml><?xml version="1.0" encoding="utf-8"?>
<ds:datastoreItem xmlns:ds="http://schemas.openxmlformats.org/officeDocument/2006/customXml" ds:itemID="{DB00139C-CA25-4CB9-B210-876C5ACFE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Phipps, Richard</dc:creator>
  <cp:keywords/>
  <dc:description/>
  <cp:lastModifiedBy>Phipps, Richard</cp:lastModifiedBy>
  <cp:revision>2</cp:revision>
  <dcterms:created xsi:type="dcterms:W3CDTF">2023-03-20T14:23:00Z</dcterms:created>
  <dcterms:modified xsi:type="dcterms:W3CDTF">2023-03-20T14:23:00Z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0x01010067EB80C5FE939D4A9B3D8BA62129B7F5010026D8B6E772C4C34585FA2F872250CCA0</vt:lpwstr>
  </property>
  <property fmtid="{D5CDD505-2E9C-101B-9397-08002B2CF9AE}" pid="3" name="_dlc_DocIdItemGuid">
    <vt:lpwstr>348741dd-b39a-4417-b33d-ebe0027ad8cb</vt:lpwstr>
  </property>
</Properties>
</file>