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D4FC" w14:textId="0C726B46" w:rsidR="001D035F" w:rsidRDefault="001D035F"/>
    <w:p w14:paraId="1C8A0DF6" w14:textId="0B2862AC" w:rsidR="004812AD" w:rsidRPr="006B041B" w:rsidRDefault="00CB504E" w:rsidP="006B041B">
      <w:pPr>
        <w:keepNext/>
        <w:keepLines/>
        <w:spacing w:before="40" w:after="0"/>
        <w:outlineLvl w:val="1"/>
        <w:rPr>
          <w:rFonts w:eastAsia="Times New Roman" w:cstheme="minorHAnsi"/>
          <w:b/>
          <w:color w:val="2F5496" w:themeColor="accent1" w:themeShade="BF"/>
          <w:sz w:val="36"/>
          <w:szCs w:val="36"/>
          <w:lang w:eastAsia="en-GB"/>
        </w:rPr>
      </w:pPr>
      <w:r>
        <w:rPr>
          <w:rFonts w:eastAsia="Times New Roman" w:cstheme="minorHAnsi"/>
          <w:b/>
          <w:color w:val="2F5496" w:themeColor="accent1" w:themeShade="BF"/>
          <w:sz w:val="36"/>
          <w:szCs w:val="36"/>
          <w:lang w:eastAsia="en-GB"/>
        </w:rPr>
        <w:t>Summary of o</w:t>
      </w:r>
      <w:r w:rsidR="004812AD">
        <w:rPr>
          <w:rFonts w:eastAsia="Times New Roman" w:cstheme="minorHAnsi"/>
          <w:b/>
          <w:color w:val="2F5496" w:themeColor="accent1" w:themeShade="BF"/>
          <w:sz w:val="36"/>
          <w:szCs w:val="36"/>
          <w:lang w:eastAsia="en-GB"/>
        </w:rPr>
        <w:t>bjectives</w:t>
      </w:r>
    </w:p>
    <w:p w14:paraId="567757E4" w14:textId="42665F15" w:rsidR="006B041B" w:rsidRDefault="006B041B" w:rsidP="004812AD">
      <w:pPr>
        <w:rPr>
          <w:rFonts w:cstheme="minorHAnsi"/>
          <w:b/>
          <w:sz w:val="24"/>
          <w:szCs w:val="24"/>
        </w:rPr>
      </w:pPr>
      <w:bookmarkStart w:id="0" w:name="_Hlk5208278"/>
    </w:p>
    <w:p w14:paraId="6C5A8670" w14:textId="34EFF106" w:rsidR="00DE0074" w:rsidRPr="00DE0074" w:rsidRDefault="00DE0074" w:rsidP="004812AD">
      <w:pPr>
        <w:rPr>
          <w:rFonts w:cstheme="minorHAnsi"/>
          <w:b/>
          <w:sz w:val="24"/>
          <w:szCs w:val="24"/>
        </w:rPr>
      </w:pPr>
      <w:r w:rsidRPr="00DE0074">
        <w:rPr>
          <w:rFonts w:cstheme="minorHAnsi"/>
          <w:color w:val="333333"/>
          <w:sz w:val="24"/>
          <w:szCs w:val="24"/>
          <w:shd w:val="clear" w:color="auto" w:fill="FFFFFF"/>
        </w:rPr>
        <w:t>The following management objectives have been agreed in order to maintain and enhance the resilience of ecosystems, and the benefits they provide:</w:t>
      </w:r>
    </w:p>
    <w:p w14:paraId="41E2D354" w14:textId="5BCF0BC8" w:rsidR="004812AD" w:rsidRDefault="004812AD" w:rsidP="004812AD">
      <w:pPr>
        <w:pStyle w:val="ListParagraph"/>
        <w:numPr>
          <w:ilvl w:val="0"/>
          <w:numId w:val="2"/>
        </w:numPr>
        <w:rPr>
          <w:rFonts w:cstheme="minorHAnsi"/>
          <w:sz w:val="24"/>
          <w:szCs w:val="24"/>
        </w:rPr>
      </w:pPr>
      <w:r w:rsidRPr="00ED4E5D">
        <w:rPr>
          <w:rFonts w:cstheme="minorHAnsi"/>
          <w:sz w:val="24"/>
          <w:szCs w:val="24"/>
        </w:rPr>
        <w:t>Diversify the species composition of the forest by promoting a more diverse restocking strategy, which will include more variet</w:t>
      </w:r>
      <w:r w:rsidR="00E10C5A">
        <w:rPr>
          <w:rFonts w:cstheme="minorHAnsi"/>
          <w:sz w:val="24"/>
          <w:szCs w:val="24"/>
        </w:rPr>
        <w:t>y of</w:t>
      </w:r>
      <w:r w:rsidR="003F0B71">
        <w:rPr>
          <w:rFonts w:cstheme="minorHAnsi"/>
          <w:sz w:val="24"/>
          <w:szCs w:val="24"/>
        </w:rPr>
        <w:t xml:space="preserve"> </w:t>
      </w:r>
      <w:r w:rsidR="00E10C5A">
        <w:rPr>
          <w:rFonts w:cstheme="minorHAnsi"/>
          <w:sz w:val="24"/>
          <w:szCs w:val="24"/>
        </w:rPr>
        <w:t xml:space="preserve">native </w:t>
      </w:r>
      <w:r w:rsidRPr="00ED4E5D">
        <w:rPr>
          <w:rFonts w:cstheme="minorHAnsi"/>
          <w:sz w:val="24"/>
          <w:szCs w:val="24"/>
        </w:rPr>
        <w:t>broadleaves and</w:t>
      </w:r>
      <w:r w:rsidR="00E10C5A">
        <w:rPr>
          <w:rFonts w:cstheme="minorHAnsi"/>
          <w:sz w:val="24"/>
          <w:szCs w:val="24"/>
        </w:rPr>
        <w:t xml:space="preserve"> </w:t>
      </w:r>
      <w:r w:rsidRPr="00ED4E5D">
        <w:rPr>
          <w:rFonts w:cstheme="minorHAnsi"/>
          <w:sz w:val="24"/>
          <w:szCs w:val="24"/>
        </w:rPr>
        <w:t>productive conifer</w:t>
      </w:r>
      <w:r w:rsidR="00E10C5A">
        <w:rPr>
          <w:rFonts w:cstheme="minorHAnsi"/>
          <w:sz w:val="24"/>
          <w:szCs w:val="24"/>
        </w:rPr>
        <w:t xml:space="preserve"> crops</w:t>
      </w:r>
      <w:r w:rsidRPr="00ED4E5D">
        <w:rPr>
          <w:rFonts w:cstheme="minorHAnsi"/>
          <w:sz w:val="24"/>
          <w:szCs w:val="24"/>
        </w:rPr>
        <w:t xml:space="preserve">. </w:t>
      </w:r>
    </w:p>
    <w:p w14:paraId="135CE9BC" w14:textId="77777777" w:rsidR="00ED4E5D" w:rsidRPr="00ED4E5D" w:rsidRDefault="00ED4E5D" w:rsidP="00ED4E5D">
      <w:pPr>
        <w:pStyle w:val="ListParagraph"/>
        <w:rPr>
          <w:rFonts w:cstheme="minorHAnsi"/>
          <w:sz w:val="24"/>
          <w:szCs w:val="24"/>
        </w:rPr>
      </w:pPr>
    </w:p>
    <w:p w14:paraId="57979293" w14:textId="76DF7BA8" w:rsidR="004812AD" w:rsidRDefault="004812AD" w:rsidP="004812AD">
      <w:pPr>
        <w:pStyle w:val="ListParagraph"/>
        <w:numPr>
          <w:ilvl w:val="0"/>
          <w:numId w:val="2"/>
        </w:numPr>
        <w:spacing w:after="0"/>
        <w:rPr>
          <w:rFonts w:cstheme="minorHAnsi"/>
          <w:sz w:val="24"/>
          <w:szCs w:val="24"/>
        </w:rPr>
      </w:pPr>
      <w:r w:rsidRPr="00ED4E5D">
        <w:rPr>
          <w:rFonts w:cstheme="minorHAnsi"/>
          <w:sz w:val="24"/>
          <w:szCs w:val="24"/>
        </w:rPr>
        <w:t>Improve the internal structure of the forest by developing age class diversity, vari</w:t>
      </w:r>
      <w:r w:rsidR="003F0B71">
        <w:rPr>
          <w:rFonts w:cstheme="minorHAnsi"/>
          <w:sz w:val="24"/>
          <w:szCs w:val="24"/>
        </w:rPr>
        <w:t>ation</w:t>
      </w:r>
      <w:r w:rsidRPr="00ED4E5D">
        <w:rPr>
          <w:rFonts w:cstheme="minorHAnsi"/>
          <w:sz w:val="24"/>
          <w:szCs w:val="24"/>
        </w:rPr>
        <w:t xml:space="preserve"> of tree size</w:t>
      </w:r>
      <w:r w:rsidR="003F0B71">
        <w:rPr>
          <w:rFonts w:cstheme="minorHAnsi"/>
          <w:sz w:val="24"/>
          <w:szCs w:val="24"/>
        </w:rPr>
        <w:t>s</w:t>
      </w:r>
      <w:r w:rsidRPr="00ED4E5D">
        <w:rPr>
          <w:rFonts w:cstheme="minorHAnsi"/>
          <w:sz w:val="24"/>
          <w:szCs w:val="24"/>
        </w:rPr>
        <w:t xml:space="preserve"> and mixtures of species</w:t>
      </w:r>
      <w:r w:rsidR="003F0B71">
        <w:rPr>
          <w:rFonts w:cstheme="minorHAnsi"/>
          <w:sz w:val="24"/>
          <w:szCs w:val="24"/>
        </w:rPr>
        <w:t xml:space="preserve"> within stands</w:t>
      </w:r>
      <w:r w:rsidRPr="00ED4E5D">
        <w:rPr>
          <w:rFonts w:cstheme="minorHAnsi"/>
          <w:sz w:val="24"/>
          <w:szCs w:val="24"/>
        </w:rPr>
        <w:t>.</w:t>
      </w:r>
    </w:p>
    <w:p w14:paraId="785EFA81" w14:textId="77777777" w:rsidR="00ED4E5D" w:rsidRPr="00ED4E5D" w:rsidRDefault="00ED4E5D" w:rsidP="00ED4E5D">
      <w:pPr>
        <w:spacing w:after="0"/>
        <w:rPr>
          <w:rFonts w:cstheme="minorHAnsi"/>
          <w:sz w:val="24"/>
          <w:szCs w:val="24"/>
        </w:rPr>
      </w:pPr>
    </w:p>
    <w:p w14:paraId="6CDEF8BA" w14:textId="5045A4E1" w:rsidR="004812AD" w:rsidRPr="00972482" w:rsidRDefault="004812AD" w:rsidP="004812AD">
      <w:pPr>
        <w:pStyle w:val="ListParagraph"/>
        <w:numPr>
          <w:ilvl w:val="0"/>
          <w:numId w:val="2"/>
        </w:numPr>
        <w:rPr>
          <w:rFonts w:cstheme="minorHAnsi"/>
          <w:sz w:val="24"/>
          <w:szCs w:val="24"/>
        </w:rPr>
      </w:pPr>
      <w:bookmarkStart w:id="1" w:name="_Hlk5197997"/>
      <w:r w:rsidRPr="00972482">
        <w:rPr>
          <w:rFonts w:cstheme="minorHAnsi"/>
          <w:sz w:val="24"/>
          <w:szCs w:val="24"/>
        </w:rPr>
        <w:t>Diversify woodland types within the forest, by increasing the variety of coniferous woodland and the expansion of native and riparian woodland habitats</w:t>
      </w:r>
      <w:bookmarkEnd w:id="1"/>
      <w:r w:rsidRPr="00972482">
        <w:rPr>
          <w:rFonts w:cstheme="minorHAnsi"/>
          <w:sz w:val="24"/>
          <w:szCs w:val="24"/>
        </w:rPr>
        <w:t xml:space="preserve">, which will help to improve connectivity within the forest and provide opportunities for linking to woodland networks outside of the forest in Cwm </w:t>
      </w:r>
      <w:r>
        <w:rPr>
          <w:rFonts w:cstheme="minorHAnsi"/>
          <w:sz w:val="24"/>
          <w:szCs w:val="24"/>
        </w:rPr>
        <w:t xml:space="preserve">Hirnant and </w:t>
      </w:r>
      <w:r w:rsidR="003F0B71">
        <w:rPr>
          <w:rFonts w:cstheme="minorHAnsi"/>
          <w:sz w:val="24"/>
          <w:szCs w:val="24"/>
        </w:rPr>
        <w:t xml:space="preserve">around </w:t>
      </w:r>
      <w:r>
        <w:rPr>
          <w:rFonts w:cstheme="minorHAnsi"/>
          <w:sz w:val="24"/>
          <w:szCs w:val="24"/>
        </w:rPr>
        <w:t>Bala Lake</w:t>
      </w:r>
      <w:r w:rsidRPr="00972482">
        <w:rPr>
          <w:rFonts w:cstheme="minorHAnsi"/>
          <w:sz w:val="24"/>
          <w:szCs w:val="24"/>
        </w:rPr>
        <w:t>.</w:t>
      </w:r>
    </w:p>
    <w:p w14:paraId="40F8E3EB" w14:textId="77777777" w:rsidR="004812AD" w:rsidRPr="00972482" w:rsidRDefault="004812AD" w:rsidP="004812AD">
      <w:pPr>
        <w:pStyle w:val="ListParagraph"/>
        <w:rPr>
          <w:rFonts w:cstheme="minorHAnsi"/>
          <w:sz w:val="24"/>
          <w:szCs w:val="24"/>
        </w:rPr>
      </w:pPr>
    </w:p>
    <w:p w14:paraId="5AFEF410" w14:textId="6E6D17F2" w:rsidR="00E80BB4" w:rsidRDefault="004812AD" w:rsidP="004812AD">
      <w:pPr>
        <w:pStyle w:val="ListParagraph"/>
        <w:numPr>
          <w:ilvl w:val="0"/>
          <w:numId w:val="2"/>
        </w:numPr>
        <w:rPr>
          <w:rFonts w:cstheme="minorHAnsi"/>
          <w:sz w:val="24"/>
          <w:szCs w:val="24"/>
        </w:rPr>
      </w:pPr>
      <w:bookmarkStart w:id="2" w:name="_Hlk5193899"/>
      <w:r w:rsidRPr="00972482">
        <w:rPr>
          <w:rFonts w:cstheme="minorHAnsi"/>
          <w:sz w:val="24"/>
          <w:szCs w:val="24"/>
        </w:rPr>
        <w:t xml:space="preserve">Remove any larch infected with </w:t>
      </w:r>
      <w:r w:rsidRPr="00972482">
        <w:rPr>
          <w:rFonts w:cstheme="minorHAnsi"/>
          <w:i/>
          <w:sz w:val="24"/>
          <w:szCs w:val="24"/>
        </w:rPr>
        <w:t>Phytophthora ramorum</w:t>
      </w:r>
      <w:r w:rsidRPr="00972482">
        <w:rPr>
          <w:rFonts w:cstheme="minorHAnsi"/>
          <w:sz w:val="24"/>
          <w:szCs w:val="24"/>
        </w:rPr>
        <w:t xml:space="preserve"> and plan for the eventual removal of remaining areas of significant larch under the Larch Reduction Strategy.</w:t>
      </w:r>
      <w:bookmarkEnd w:id="2"/>
    </w:p>
    <w:p w14:paraId="6A3CA3C2" w14:textId="77777777" w:rsidR="00CB504E" w:rsidRPr="00ED4E5D" w:rsidRDefault="00CB504E" w:rsidP="00ED4E5D">
      <w:pPr>
        <w:rPr>
          <w:rFonts w:cstheme="minorHAnsi"/>
          <w:sz w:val="24"/>
          <w:szCs w:val="24"/>
        </w:rPr>
      </w:pPr>
    </w:p>
    <w:p w14:paraId="23C92BD8" w14:textId="035DCD5C" w:rsidR="004812AD" w:rsidRDefault="004812AD" w:rsidP="004812AD">
      <w:pPr>
        <w:pStyle w:val="ListParagraph"/>
        <w:numPr>
          <w:ilvl w:val="0"/>
          <w:numId w:val="2"/>
        </w:numPr>
        <w:rPr>
          <w:rFonts w:cstheme="minorHAnsi"/>
          <w:sz w:val="24"/>
          <w:szCs w:val="24"/>
        </w:rPr>
      </w:pPr>
      <w:bookmarkStart w:id="3" w:name="_Hlk5195274"/>
      <w:r w:rsidRPr="009E3E13">
        <w:rPr>
          <w:rFonts w:cstheme="minorHAnsi"/>
          <w:sz w:val="24"/>
          <w:szCs w:val="24"/>
        </w:rPr>
        <w:t>Maintain the long-term commercial viability of the forest, by planning a sustainable supply of timber</w:t>
      </w:r>
      <w:bookmarkEnd w:id="3"/>
      <w:r w:rsidR="00ED4E5D">
        <w:rPr>
          <w:rFonts w:cstheme="minorHAnsi"/>
          <w:sz w:val="24"/>
          <w:szCs w:val="24"/>
        </w:rPr>
        <w:t>. I</w:t>
      </w:r>
      <w:r w:rsidRPr="009E3E13">
        <w:rPr>
          <w:rFonts w:cstheme="minorHAnsi"/>
          <w:sz w:val="24"/>
          <w:szCs w:val="24"/>
        </w:rPr>
        <w:t>mprove timber quality and diversify products</w:t>
      </w:r>
      <w:r>
        <w:rPr>
          <w:rFonts w:cstheme="minorHAnsi"/>
          <w:sz w:val="24"/>
          <w:szCs w:val="24"/>
        </w:rPr>
        <w:t xml:space="preserve"> to more local markets</w:t>
      </w:r>
      <w:r w:rsidRPr="009E3E13">
        <w:rPr>
          <w:rFonts w:cstheme="minorHAnsi"/>
          <w:sz w:val="24"/>
          <w:szCs w:val="24"/>
        </w:rPr>
        <w:t xml:space="preserve">. </w:t>
      </w:r>
    </w:p>
    <w:p w14:paraId="77A3B789" w14:textId="77777777" w:rsidR="004812AD" w:rsidRPr="009E3E13" w:rsidRDefault="004812AD" w:rsidP="004812AD">
      <w:pPr>
        <w:pStyle w:val="ListParagraph"/>
        <w:rPr>
          <w:rFonts w:cstheme="minorHAnsi"/>
          <w:sz w:val="24"/>
          <w:szCs w:val="24"/>
        </w:rPr>
      </w:pPr>
    </w:p>
    <w:p w14:paraId="5EC4FA34" w14:textId="77777777" w:rsidR="004812AD" w:rsidRPr="00972482" w:rsidRDefault="004812AD" w:rsidP="004812AD">
      <w:pPr>
        <w:pStyle w:val="ListParagraph"/>
        <w:numPr>
          <w:ilvl w:val="0"/>
          <w:numId w:val="2"/>
        </w:numPr>
        <w:rPr>
          <w:rFonts w:cstheme="minorHAnsi"/>
          <w:sz w:val="24"/>
          <w:szCs w:val="24"/>
        </w:rPr>
      </w:pPr>
      <w:bookmarkStart w:id="4" w:name="_Hlk5195378"/>
      <w:r w:rsidRPr="00972482">
        <w:rPr>
          <w:rFonts w:cstheme="minorHAnsi"/>
          <w:sz w:val="24"/>
          <w:szCs w:val="24"/>
        </w:rPr>
        <w:t>Invest in forest infrastructure to provide better access to allow for more Low Impact Silvicultural Systems and thinning management.</w:t>
      </w:r>
    </w:p>
    <w:bookmarkEnd w:id="4"/>
    <w:p w14:paraId="45BF8B69" w14:textId="77777777" w:rsidR="004812AD" w:rsidRPr="00972482" w:rsidRDefault="004812AD" w:rsidP="004812AD">
      <w:pPr>
        <w:pStyle w:val="ListParagraph"/>
        <w:rPr>
          <w:rFonts w:cstheme="minorHAnsi"/>
          <w:sz w:val="24"/>
          <w:szCs w:val="24"/>
        </w:rPr>
      </w:pPr>
    </w:p>
    <w:p w14:paraId="605411E9" w14:textId="5D0F747E" w:rsidR="004812AD" w:rsidRPr="00563299" w:rsidRDefault="004812AD" w:rsidP="004812AD">
      <w:pPr>
        <w:pStyle w:val="ListParagraph"/>
        <w:numPr>
          <w:ilvl w:val="0"/>
          <w:numId w:val="2"/>
        </w:numPr>
        <w:rPr>
          <w:rFonts w:cstheme="minorHAnsi"/>
          <w:sz w:val="24"/>
          <w:szCs w:val="24"/>
        </w:rPr>
      </w:pPr>
      <w:bookmarkStart w:id="5" w:name="_Hlk5195500"/>
      <w:r w:rsidRPr="00563299">
        <w:rPr>
          <w:rFonts w:cstheme="minorHAnsi"/>
          <w:sz w:val="24"/>
          <w:szCs w:val="24"/>
        </w:rPr>
        <w:t xml:space="preserve">Safeguard current timber haulage routes and explore </w:t>
      </w:r>
      <w:r w:rsidR="00563299" w:rsidRPr="00563299">
        <w:rPr>
          <w:rFonts w:cstheme="minorHAnsi"/>
          <w:sz w:val="24"/>
          <w:szCs w:val="24"/>
        </w:rPr>
        <w:t xml:space="preserve">practical </w:t>
      </w:r>
      <w:r w:rsidRPr="00563299">
        <w:rPr>
          <w:rFonts w:cstheme="minorHAnsi"/>
          <w:sz w:val="24"/>
          <w:szCs w:val="24"/>
        </w:rPr>
        <w:t xml:space="preserve">access </w:t>
      </w:r>
      <w:bookmarkEnd w:id="5"/>
      <w:r w:rsidR="00563299" w:rsidRPr="00563299">
        <w:rPr>
          <w:rFonts w:cstheme="minorHAnsi"/>
          <w:sz w:val="24"/>
          <w:szCs w:val="24"/>
        </w:rPr>
        <w:t>routes to isolated forest blocks in the Hirnant Valley.</w:t>
      </w:r>
    </w:p>
    <w:p w14:paraId="76141D37" w14:textId="77777777" w:rsidR="004812AD" w:rsidRPr="00ED4E5D" w:rsidRDefault="004812AD" w:rsidP="00ED4E5D">
      <w:pPr>
        <w:rPr>
          <w:rFonts w:cstheme="minorHAnsi"/>
          <w:sz w:val="24"/>
          <w:szCs w:val="24"/>
        </w:rPr>
      </w:pPr>
    </w:p>
    <w:p w14:paraId="60146A6C" w14:textId="7B8BDDDE" w:rsidR="00DE0074" w:rsidRPr="00DE0074" w:rsidRDefault="004812AD" w:rsidP="00DE0074">
      <w:pPr>
        <w:pStyle w:val="ListParagraph"/>
        <w:numPr>
          <w:ilvl w:val="0"/>
          <w:numId w:val="2"/>
        </w:numPr>
        <w:rPr>
          <w:rFonts w:cstheme="minorHAnsi"/>
          <w:sz w:val="24"/>
          <w:szCs w:val="24"/>
        </w:rPr>
      </w:pPr>
      <w:bookmarkStart w:id="6" w:name="_Hlk5195685"/>
      <w:r w:rsidRPr="00DE0074">
        <w:rPr>
          <w:rFonts w:cstheme="minorHAnsi"/>
          <w:sz w:val="24"/>
          <w:szCs w:val="24"/>
        </w:rPr>
        <w:t>Create a diverse permanent forest structure and ecosystem that includes riparian and native woodland, natural reserves and long-term retentions, with more successional woodland and open habitats along forest roads and rides where natural processes can take place.</w:t>
      </w:r>
      <w:bookmarkEnd w:id="6"/>
      <w:r w:rsidRPr="00DE0074">
        <w:rPr>
          <w:rFonts w:cstheme="minorHAnsi"/>
          <w:sz w:val="24"/>
          <w:szCs w:val="24"/>
        </w:rPr>
        <w:t xml:space="preserve"> </w:t>
      </w:r>
    </w:p>
    <w:p w14:paraId="7CA9718F" w14:textId="77777777" w:rsidR="00DE0074" w:rsidRDefault="00DE0074" w:rsidP="00DE0074">
      <w:pPr>
        <w:pStyle w:val="ListParagraph"/>
        <w:rPr>
          <w:rFonts w:cstheme="minorHAnsi"/>
          <w:sz w:val="24"/>
          <w:szCs w:val="24"/>
        </w:rPr>
      </w:pPr>
      <w:bookmarkStart w:id="7" w:name="_Hlk5195711"/>
    </w:p>
    <w:p w14:paraId="795FB278" w14:textId="3FCB7DE4" w:rsidR="004812AD" w:rsidRDefault="004812AD" w:rsidP="004812AD">
      <w:pPr>
        <w:pStyle w:val="ListParagraph"/>
        <w:numPr>
          <w:ilvl w:val="0"/>
          <w:numId w:val="2"/>
        </w:numPr>
        <w:rPr>
          <w:rFonts w:cstheme="minorHAnsi"/>
          <w:sz w:val="24"/>
          <w:szCs w:val="24"/>
        </w:rPr>
      </w:pPr>
      <w:r w:rsidRPr="00972482">
        <w:rPr>
          <w:rFonts w:cstheme="minorHAnsi"/>
          <w:sz w:val="24"/>
          <w:szCs w:val="24"/>
        </w:rPr>
        <w:t>Increase the quantity of deadwood in the forest, which supports a diverse biota within the forest ecosystem.</w:t>
      </w:r>
      <w:bookmarkStart w:id="8" w:name="_Hlk5196012"/>
      <w:bookmarkEnd w:id="7"/>
    </w:p>
    <w:p w14:paraId="674EB082" w14:textId="77777777" w:rsidR="004812AD" w:rsidRPr="006A0329" w:rsidRDefault="004812AD" w:rsidP="004812AD">
      <w:pPr>
        <w:pStyle w:val="ListParagraph"/>
        <w:rPr>
          <w:rFonts w:cstheme="minorHAnsi"/>
          <w:sz w:val="24"/>
          <w:szCs w:val="24"/>
        </w:rPr>
      </w:pPr>
    </w:p>
    <w:p w14:paraId="50D66270" w14:textId="195B0F93" w:rsidR="004812AD" w:rsidRPr="006A0329" w:rsidRDefault="004812AD" w:rsidP="004812AD">
      <w:pPr>
        <w:pStyle w:val="ListParagraph"/>
        <w:numPr>
          <w:ilvl w:val="0"/>
          <w:numId w:val="2"/>
        </w:numPr>
        <w:rPr>
          <w:rFonts w:cstheme="minorHAnsi"/>
          <w:sz w:val="24"/>
          <w:szCs w:val="24"/>
        </w:rPr>
      </w:pPr>
      <w:r w:rsidRPr="006A0329">
        <w:rPr>
          <w:rFonts w:cstheme="minorHAnsi"/>
          <w:sz w:val="24"/>
          <w:szCs w:val="24"/>
        </w:rPr>
        <w:lastRenderedPageBreak/>
        <w:t>Manage the boundary between the forest and the Berwyn and South Clwyd SAC/SPA for the benefit and favourable condition of dry heath and blanket bog habitats and raptors. Consider different options for management such as native successional woodland buffer zones to minimise the impact of seeding conifers on the SAC.</w:t>
      </w:r>
      <w:bookmarkStart w:id="9" w:name="_Hlk5196118"/>
      <w:bookmarkStart w:id="10" w:name="_Hlk5196165"/>
      <w:bookmarkEnd w:id="8"/>
    </w:p>
    <w:p w14:paraId="4B8B3C27" w14:textId="77777777" w:rsidR="004812AD" w:rsidRDefault="004812AD" w:rsidP="004812AD">
      <w:pPr>
        <w:pStyle w:val="ListParagraph"/>
        <w:rPr>
          <w:rFonts w:cstheme="minorHAnsi"/>
          <w:sz w:val="24"/>
          <w:szCs w:val="24"/>
        </w:rPr>
      </w:pPr>
    </w:p>
    <w:p w14:paraId="378F795D" w14:textId="77777777" w:rsidR="004812AD" w:rsidRPr="00972482" w:rsidRDefault="004812AD" w:rsidP="004812AD">
      <w:pPr>
        <w:pStyle w:val="ListParagraph"/>
        <w:numPr>
          <w:ilvl w:val="0"/>
          <w:numId w:val="2"/>
        </w:numPr>
        <w:rPr>
          <w:rFonts w:cstheme="minorHAnsi"/>
          <w:sz w:val="24"/>
          <w:szCs w:val="24"/>
        </w:rPr>
      </w:pPr>
      <w:r w:rsidRPr="00972482">
        <w:rPr>
          <w:rFonts w:cstheme="minorHAnsi"/>
          <w:sz w:val="24"/>
          <w:szCs w:val="24"/>
        </w:rPr>
        <w:t>Expand the existing riparian woodland network</w:t>
      </w:r>
      <w:r>
        <w:rPr>
          <w:rFonts w:cstheme="minorHAnsi"/>
          <w:sz w:val="24"/>
          <w:szCs w:val="24"/>
        </w:rPr>
        <w:t xml:space="preserve"> to </w:t>
      </w:r>
      <w:r w:rsidRPr="00972482">
        <w:rPr>
          <w:rFonts w:cstheme="minorHAnsi"/>
          <w:sz w:val="24"/>
          <w:szCs w:val="24"/>
        </w:rPr>
        <w:t>provide</w:t>
      </w:r>
      <w:r>
        <w:rPr>
          <w:rFonts w:cstheme="minorHAnsi"/>
          <w:sz w:val="24"/>
          <w:szCs w:val="24"/>
        </w:rPr>
        <w:t xml:space="preserve"> better</w:t>
      </w:r>
      <w:r w:rsidRPr="00972482">
        <w:rPr>
          <w:rFonts w:cstheme="minorHAnsi"/>
          <w:sz w:val="24"/>
          <w:szCs w:val="24"/>
        </w:rPr>
        <w:t xml:space="preserve"> buffering against harvesting operations and to </w:t>
      </w:r>
      <w:r>
        <w:rPr>
          <w:rFonts w:cstheme="minorHAnsi"/>
          <w:sz w:val="24"/>
          <w:szCs w:val="24"/>
        </w:rPr>
        <w:t xml:space="preserve">help </w:t>
      </w:r>
      <w:r w:rsidRPr="00972482">
        <w:rPr>
          <w:rFonts w:cstheme="minorHAnsi"/>
          <w:sz w:val="24"/>
          <w:szCs w:val="24"/>
        </w:rPr>
        <w:t xml:space="preserve">improve </w:t>
      </w:r>
      <w:r>
        <w:rPr>
          <w:rFonts w:cstheme="minorHAnsi"/>
          <w:sz w:val="24"/>
          <w:szCs w:val="24"/>
        </w:rPr>
        <w:t xml:space="preserve">the </w:t>
      </w:r>
      <w:r w:rsidRPr="00972482">
        <w:rPr>
          <w:rFonts w:cstheme="minorHAnsi"/>
          <w:sz w:val="24"/>
          <w:szCs w:val="24"/>
        </w:rPr>
        <w:t>water quality in freshwater ecosystems.</w:t>
      </w:r>
      <w:bookmarkEnd w:id="9"/>
    </w:p>
    <w:bookmarkEnd w:id="10"/>
    <w:p w14:paraId="162FAC6B" w14:textId="77777777" w:rsidR="004812AD" w:rsidRPr="00972482" w:rsidRDefault="004812AD" w:rsidP="004812AD">
      <w:pPr>
        <w:pStyle w:val="ListParagraph"/>
        <w:rPr>
          <w:rFonts w:cstheme="minorHAnsi"/>
          <w:sz w:val="24"/>
          <w:szCs w:val="24"/>
        </w:rPr>
      </w:pPr>
    </w:p>
    <w:p w14:paraId="3DF65139" w14:textId="77777777" w:rsidR="004812AD" w:rsidRDefault="004812AD" w:rsidP="004812AD">
      <w:pPr>
        <w:pStyle w:val="ListParagraph"/>
        <w:numPr>
          <w:ilvl w:val="0"/>
          <w:numId w:val="2"/>
        </w:numPr>
        <w:rPr>
          <w:rFonts w:cstheme="minorHAnsi"/>
          <w:sz w:val="24"/>
          <w:szCs w:val="24"/>
        </w:rPr>
      </w:pPr>
      <w:bookmarkStart w:id="11" w:name="_Hlk5196228"/>
      <w:r w:rsidRPr="00716C02">
        <w:rPr>
          <w:rFonts w:cstheme="minorHAnsi"/>
          <w:sz w:val="24"/>
          <w:szCs w:val="24"/>
        </w:rPr>
        <w:t>Ensure compliance with the requirements of the Water Framework Directive when undertaking operational activities</w:t>
      </w:r>
      <w:r w:rsidRPr="00716C02" w:rsidDel="009C3E25">
        <w:rPr>
          <w:rFonts w:cstheme="minorHAnsi"/>
          <w:sz w:val="24"/>
          <w:szCs w:val="24"/>
        </w:rPr>
        <w:t xml:space="preserve"> </w:t>
      </w:r>
      <w:r w:rsidRPr="00716C02">
        <w:rPr>
          <w:rFonts w:cstheme="minorHAnsi"/>
          <w:sz w:val="24"/>
          <w:szCs w:val="24"/>
        </w:rPr>
        <w:t>by following best practice as outlined in the ‘UK Forest Standard - Forest and Water Guidelines’ to protect water quality and freshwater ecosystems within the forest.</w:t>
      </w:r>
      <w:bookmarkEnd w:id="11"/>
      <w:r w:rsidRPr="00716C02">
        <w:rPr>
          <w:rFonts w:cstheme="minorHAnsi"/>
          <w:sz w:val="24"/>
          <w:szCs w:val="24"/>
        </w:rPr>
        <w:t xml:space="preserve"> </w:t>
      </w:r>
      <w:bookmarkStart w:id="12" w:name="_Hlk5196251"/>
    </w:p>
    <w:p w14:paraId="2D96D512" w14:textId="77777777" w:rsidR="004812AD" w:rsidRPr="00716C02" w:rsidRDefault="004812AD" w:rsidP="004812AD">
      <w:pPr>
        <w:pStyle w:val="ListParagraph"/>
        <w:rPr>
          <w:rFonts w:cstheme="minorHAnsi"/>
          <w:sz w:val="24"/>
          <w:szCs w:val="24"/>
        </w:rPr>
      </w:pPr>
    </w:p>
    <w:p w14:paraId="6F3B6CDD" w14:textId="02B5FF23" w:rsidR="004812AD" w:rsidRPr="00DE0074" w:rsidRDefault="004812AD" w:rsidP="00DE0074">
      <w:pPr>
        <w:pStyle w:val="ListParagraph"/>
        <w:numPr>
          <w:ilvl w:val="0"/>
          <w:numId w:val="2"/>
        </w:numPr>
        <w:rPr>
          <w:rFonts w:cstheme="minorHAnsi"/>
          <w:sz w:val="24"/>
          <w:szCs w:val="24"/>
        </w:rPr>
      </w:pPr>
      <w:r w:rsidRPr="00716C02">
        <w:rPr>
          <w:rFonts w:cstheme="minorHAnsi"/>
          <w:sz w:val="24"/>
          <w:szCs w:val="24"/>
        </w:rPr>
        <w:t>Plan smaller felling coupes and use Low Impact Silvicultural Systems where possible, to help minimise the impact on water quality in the wider Dee LIFE project area, by reducing the risk of sedimentation, peak flows, as well as reducing the visual impacts on the landscape.</w:t>
      </w:r>
      <w:bookmarkEnd w:id="12"/>
    </w:p>
    <w:p w14:paraId="574EC5C3" w14:textId="77777777" w:rsidR="00DE0074" w:rsidRDefault="00DE0074" w:rsidP="00DE0074">
      <w:pPr>
        <w:pStyle w:val="ListParagraph"/>
        <w:rPr>
          <w:rFonts w:cstheme="minorHAnsi"/>
          <w:sz w:val="24"/>
          <w:szCs w:val="24"/>
        </w:rPr>
      </w:pPr>
    </w:p>
    <w:p w14:paraId="7AC0FE5B" w14:textId="1B098562" w:rsidR="004812AD" w:rsidRPr="00DE0074" w:rsidRDefault="004812AD" w:rsidP="00CB504E">
      <w:pPr>
        <w:pStyle w:val="ListParagraph"/>
        <w:numPr>
          <w:ilvl w:val="0"/>
          <w:numId w:val="5"/>
        </w:numPr>
        <w:rPr>
          <w:rFonts w:cstheme="minorHAnsi"/>
          <w:sz w:val="24"/>
          <w:szCs w:val="24"/>
        </w:rPr>
      </w:pPr>
      <w:r w:rsidRPr="00DA7B23">
        <w:rPr>
          <w:rFonts w:cstheme="minorHAnsi"/>
          <w:sz w:val="24"/>
          <w:szCs w:val="24"/>
        </w:rPr>
        <w:t xml:space="preserve">Restore all Ancient Woodland Sites through the gradual removal of conifers over time, using Low Impact Silvicultural Systems and thinning management where possible. </w:t>
      </w:r>
      <w:bookmarkStart w:id="13" w:name="_Hlk5196353"/>
    </w:p>
    <w:p w14:paraId="68DACB11" w14:textId="77777777" w:rsidR="00DE0074" w:rsidRDefault="00DE0074" w:rsidP="00DE0074">
      <w:pPr>
        <w:pStyle w:val="ListParagraph"/>
        <w:rPr>
          <w:rFonts w:cstheme="minorHAnsi"/>
          <w:sz w:val="24"/>
          <w:szCs w:val="24"/>
        </w:rPr>
      </w:pPr>
    </w:p>
    <w:p w14:paraId="58EAEEF4" w14:textId="0405AD6C" w:rsidR="004812AD" w:rsidRPr="00972482" w:rsidRDefault="004812AD" w:rsidP="004812AD">
      <w:pPr>
        <w:pStyle w:val="ListParagraph"/>
        <w:numPr>
          <w:ilvl w:val="0"/>
          <w:numId w:val="4"/>
        </w:numPr>
        <w:rPr>
          <w:rFonts w:cstheme="minorHAnsi"/>
          <w:sz w:val="24"/>
          <w:szCs w:val="24"/>
        </w:rPr>
      </w:pPr>
      <w:r w:rsidRPr="00972482">
        <w:rPr>
          <w:rFonts w:cstheme="minorHAnsi"/>
          <w:sz w:val="24"/>
          <w:szCs w:val="24"/>
        </w:rPr>
        <w:t>Protect all monuments and historical features when carrying out forest management operations.</w:t>
      </w:r>
      <w:bookmarkEnd w:id="13"/>
      <w:r w:rsidRPr="00972482">
        <w:rPr>
          <w:rFonts w:cstheme="minorHAnsi"/>
          <w:sz w:val="24"/>
          <w:szCs w:val="24"/>
        </w:rPr>
        <w:t xml:space="preserve"> </w:t>
      </w:r>
    </w:p>
    <w:p w14:paraId="47DDF742" w14:textId="77777777" w:rsidR="004812AD" w:rsidRPr="00972482" w:rsidRDefault="004812AD" w:rsidP="004812AD">
      <w:pPr>
        <w:pStyle w:val="ListParagraph"/>
        <w:rPr>
          <w:rFonts w:cstheme="minorHAnsi"/>
          <w:sz w:val="24"/>
          <w:szCs w:val="24"/>
        </w:rPr>
      </w:pPr>
    </w:p>
    <w:p w14:paraId="2963790B" w14:textId="2CAD4C47" w:rsidR="004812AD" w:rsidRPr="00972482" w:rsidRDefault="004812AD" w:rsidP="004812AD">
      <w:pPr>
        <w:pStyle w:val="ListParagraph"/>
        <w:numPr>
          <w:ilvl w:val="0"/>
          <w:numId w:val="4"/>
        </w:numPr>
        <w:rPr>
          <w:rFonts w:cstheme="minorHAnsi"/>
          <w:sz w:val="24"/>
          <w:szCs w:val="24"/>
        </w:rPr>
      </w:pPr>
      <w:bookmarkStart w:id="14" w:name="_Hlk5196397"/>
      <w:r w:rsidRPr="00972482">
        <w:rPr>
          <w:rFonts w:cstheme="minorHAnsi"/>
          <w:sz w:val="24"/>
          <w:szCs w:val="24"/>
        </w:rPr>
        <w:t>Consider the visual impact of management operations and long-term proposals on views</w:t>
      </w:r>
      <w:r>
        <w:rPr>
          <w:rFonts w:cstheme="minorHAnsi"/>
          <w:sz w:val="24"/>
          <w:szCs w:val="24"/>
        </w:rPr>
        <w:t xml:space="preserve"> within</w:t>
      </w:r>
      <w:r w:rsidRPr="00972482">
        <w:rPr>
          <w:rFonts w:cstheme="minorHAnsi"/>
          <w:sz w:val="24"/>
          <w:szCs w:val="24"/>
        </w:rPr>
        <w:t xml:space="preserve"> Snowdonia National Park.</w:t>
      </w:r>
      <w:bookmarkEnd w:id="14"/>
      <w:r w:rsidRPr="00972482">
        <w:rPr>
          <w:rFonts w:cstheme="minorHAnsi"/>
          <w:sz w:val="24"/>
          <w:szCs w:val="24"/>
        </w:rPr>
        <w:t xml:space="preserve"> </w:t>
      </w:r>
    </w:p>
    <w:p w14:paraId="68275B35" w14:textId="77777777" w:rsidR="004812AD" w:rsidRPr="00972482" w:rsidRDefault="004812AD" w:rsidP="004812AD">
      <w:pPr>
        <w:pStyle w:val="ListParagraph"/>
        <w:rPr>
          <w:rFonts w:cstheme="minorHAnsi"/>
          <w:sz w:val="24"/>
          <w:szCs w:val="24"/>
        </w:rPr>
      </w:pPr>
    </w:p>
    <w:p w14:paraId="48E2F3A5" w14:textId="77777777" w:rsidR="004812AD" w:rsidRPr="00972482" w:rsidRDefault="004812AD" w:rsidP="004812AD">
      <w:pPr>
        <w:pStyle w:val="ListParagraph"/>
        <w:numPr>
          <w:ilvl w:val="0"/>
          <w:numId w:val="4"/>
        </w:numPr>
        <w:rPr>
          <w:rFonts w:cstheme="minorHAnsi"/>
          <w:sz w:val="24"/>
          <w:szCs w:val="24"/>
        </w:rPr>
      </w:pPr>
      <w:bookmarkStart w:id="15" w:name="_Hlk5196421"/>
      <w:r w:rsidRPr="00972482">
        <w:rPr>
          <w:rFonts w:cstheme="minorHAnsi"/>
          <w:sz w:val="24"/>
          <w:szCs w:val="24"/>
        </w:rPr>
        <w:t xml:space="preserve">Improve the visual and sensory and landscape habitat value of the forest by increasing </w:t>
      </w:r>
      <w:bookmarkStart w:id="16" w:name="_Hlk4597775"/>
      <w:r>
        <w:rPr>
          <w:rFonts w:cstheme="minorHAnsi"/>
          <w:sz w:val="24"/>
          <w:szCs w:val="24"/>
        </w:rPr>
        <w:t>native woodland along the Hirnant and Glyn Valleys</w:t>
      </w:r>
      <w:r w:rsidRPr="00972482">
        <w:rPr>
          <w:rFonts w:cstheme="minorHAnsi"/>
          <w:sz w:val="24"/>
          <w:szCs w:val="24"/>
        </w:rPr>
        <w:t>.</w:t>
      </w:r>
      <w:bookmarkEnd w:id="15"/>
    </w:p>
    <w:p w14:paraId="45A9D04A" w14:textId="77777777" w:rsidR="004812AD" w:rsidRPr="00972482" w:rsidRDefault="004812AD" w:rsidP="004812AD">
      <w:pPr>
        <w:pStyle w:val="ListParagraph"/>
        <w:rPr>
          <w:rFonts w:eastAsia="Arial" w:cstheme="minorHAnsi"/>
          <w:sz w:val="24"/>
          <w:szCs w:val="24"/>
          <w:lang w:val="en-US"/>
        </w:rPr>
      </w:pPr>
    </w:p>
    <w:p w14:paraId="64F09D13" w14:textId="77777777" w:rsidR="00563299" w:rsidRDefault="00563299" w:rsidP="004812AD">
      <w:pPr>
        <w:pStyle w:val="ListParagraph"/>
        <w:numPr>
          <w:ilvl w:val="0"/>
          <w:numId w:val="4"/>
        </w:numPr>
        <w:rPr>
          <w:rFonts w:cstheme="minorHAnsi"/>
          <w:sz w:val="24"/>
          <w:szCs w:val="24"/>
        </w:rPr>
      </w:pPr>
      <w:bookmarkStart w:id="17" w:name="_Hlk5196449"/>
      <w:r w:rsidRPr="00563299">
        <w:rPr>
          <w:rFonts w:cstheme="minorHAnsi"/>
          <w:sz w:val="24"/>
          <w:szCs w:val="24"/>
        </w:rPr>
        <w:t>Maintain existing routes and recreation facilities in the forest.</w:t>
      </w:r>
    </w:p>
    <w:p w14:paraId="7DC6D883" w14:textId="77777777" w:rsidR="00563299" w:rsidRPr="00563299" w:rsidRDefault="00563299" w:rsidP="00563299">
      <w:pPr>
        <w:pStyle w:val="ListParagraph"/>
        <w:rPr>
          <w:rFonts w:eastAsia="Arial" w:cstheme="minorHAnsi"/>
          <w:sz w:val="24"/>
          <w:szCs w:val="24"/>
          <w:lang w:val="en-US"/>
        </w:rPr>
      </w:pPr>
    </w:p>
    <w:p w14:paraId="1EA88E70" w14:textId="76DBAFB5" w:rsidR="004812AD" w:rsidRPr="00972482" w:rsidRDefault="004812AD" w:rsidP="004812AD">
      <w:pPr>
        <w:pStyle w:val="ListParagraph"/>
        <w:numPr>
          <w:ilvl w:val="0"/>
          <w:numId w:val="4"/>
        </w:numPr>
        <w:rPr>
          <w:rFonts w:cstheme="minorHAnsi"/>
          <w:sz w:val="24"/>
          <w:szCs w:val="24"/>
        </w:rPr>
      </w:pPr>
      <w:r w:rsidRPr="00972482">
        <w:rPr>
          <w:rFonts w:eastAsia="Arial" w:cstheme="minorHAnsi"/>
          <w:sz w:val="24"/>
          <w:szCs w:val="24"/>
          <w:lang w:val="en-US"/>
        </w:rPr>
        <w:t>Maintain and improve opportunities for continued use of forest roads and public rights of way including other tracks and paths within the forest, for walkers, cyclists and horse riders.</w:t>
      </w:r>
      <w:bookmarkEnd w:id="17"/>
      <w:r w:rsidRPr="00972482">
        <w:rPr>
          <w:rFonts w:cstheme="minorHAnsi"/>
          <w:sz w:val="24"/>
          <w:szCs w:val="24"/>
        </w:rPr>
        <w:t xml:space="preserve"> </w:t>
      </w:r>
    </w:p>
    <w:p w14:paraId="436D1336" w14:textId="77777777" w:rsidR="004812AD" w:rsidRPr="00972482" w:rsidRDefault="004812AD" w:rsidP="004812AD">
      <w:pPr>
        <w:pStyle w:val="ListParagraph"/>
        <w:rPr>
          <w:rFonts w:eastAsia="Arial" w:cstheme="minorHAnsi"/>
          <w:sz w:val="24"/>
          <w:szCs w:val="24"/>
          <w:lang w:val="en-US"/>
        </w:rPr>
      </w:pPr>
    </w:p>
    <w:p w14:paraId="769910F4" w14:textId="77777777" w:rsidR="00DE0074" w:rsidRPr="00DE0074" w:rsidRDefault="004812AD" w:rsidP="00DE0074">
      <w:pPr>
        <w:pStyle w:val="ListParagraph"/>
        <w:numPr>
          <w:ilvl w:val="0"/>
          <w:numId w:val="4"/>
        </w:numPr>
        <w:rPr>
          <w:rFonts w:cstheme="minorHAnsi"/>
          <w:sz w:val="24"/>
          <w:szCs w:val="24"/>
        </w:rPr>
      </w:pPr>
      <w:bookmarkStart w:id="18" w:name="_Hlk5196479"/>
      <w:r w:rsidRPr="00DE0074">
        <w:rPr>
          <w:rFonts w:eastAsia="Arial" w:cstheme="minorHAnsi"/>
          <w:sz w:val="24"/>
          <w:szCs w:val="24"/>
          <w:lang w:val="en-US"/>
        </w:rPr>
        <w:t>Maintain Public Rights of Way affected by planned harvesting operations including, felling, thinning and restocking</w:t>
      </w:r>
      <w:bookmarkEnd w:id="16"/>
      <w:bookmarkEnd w:id="18"/>
      <w:r w:rsidR="00DE0074">
        <w:rPr>
          <w:rFonts w:eastAsia="Arial" w:cstheme="minorHAnsi"/>
          <w:sz w:val="24"/>
          <w:szCs w:val="24"/>
          <w:lang w:val="en-US"/>
        </w:rPr>
        <w:t>.</w:t>
      </w:r>
      <w:bookmarkStart w:id="19" w:name="_Hlk5197102"/>
      <w:bookmarkStart w:id="20" w:name="_Hlk5280251"/>
    </w:p>
    <w:p w14:paraId="692C4A5D" w14:textId="007CD409" w:rsidR="00DE0074" w:rsidRDefault="00DE0074" w:rsidP="00DE0074">
      <w:pPr>
        <w:pStyle w:val="ListParagraph"/>
        <w:rPr>
          <w:rFonts w:cstheme="minorHAnsi"/>
          <w:sz w:val="24"/>
          <w:szCs w:val="24"/>
        </w:rPr>
      </w:pPr>
    </w:p>
    <w:p w14:paraId="4FDF07AE" w14:textId="77777777" w:rsidR="00DE0074" w:rsidRPr="00DE0074" w:rsidRDefault="00DE0074" w:rsidP="00DE0074">
      <w:pPr>
        <w:pStyle w:val="ListParagraph"/>
        <w:rPr>
          <w:rFonts w:cstheme="minorHAnsi"/>
          <w:sz w:val="24"/>
          <w:szCs w:val="24"/>
        </w:rPr>
      </w:pPr>
    </w:p>
    <w:p w14:paraId="1B1D4037" w14:textId="74AEF279" w:rsidR="004812AD" w:rsidRPr="00DE0074" w:rsidRDefault="004812AD" w:rsidP="00DE0074">
      <w:pPr>
        <w:pStyle w:val="ListParagraph"/>
        <w:numPr>
          <w:ilvl w:val="0"/>
          <w:numId w:val="4"/>
        </w:numPr>
        <w:rPr>
          <w:rFonts w:cstheme="minorHAnsi"/>
          <w:sz w:val="24"/>
          <w:szCs w:val="24"/>
        </w:rPr>
      </w:pPr>
      <w:r w:rsidRPr="00DE0074">
        <w:rPr>
          <w:rFonts w:cstheme="minorHAnsi"/>
          <w:sz w:val="24"/>
          <w:szCs w:val="24"/>
        </w:rPr>
        <w:lastRenderedPageBreak/>
        <w:t>Explore opportunities for working together with adjoining landowners, stakeholders and on projects such as the ‘Dee LIFE project’ to develop priorities and plans which will improve the connectivity and long-term resilience of ecosystems in the wider landscape.</w:t>
      </w:r>
      <w:bookmarkEnd w:id="19"/>
    </w:p>
    <w:bookmarkEnd w:id="20"/>
    <w:p w14:paraId="4C35355A" w14:textId="77777777" w:rsidR="004812AD" w:rsidRPr="00972482" w:rsidRDefault="004812AD" w:rsidP="004812AD">
      <w:pPr>
        <w:pStyle w:val="ListParagraph"/>
        <w:rPr>
          <w:rFonts w:cstheme="minorHAnsi"/>
          <w:sz w:val="24"/>
          <w:szCs w:val="24"/>
        </w:rPr>
      </w:pPr>
    </w:p>
    <w:p w14:paraId="78738167" w14:textId="77777777" w:rsidR="004812AD" w:rsidRPr="00972482" w:rsidRDefault="004812AD" w:rsidP="004812AD">
      <w:pPr>
        <w:pStyle w:val="ListParagraph"/>
        <w:numPr>
          <w:ilvl w:val="0"/>
          <w:numId w:val="3"/>
        </w:numPr>
        <w:rPr>
          <w:rFonts w:cstheme="minorHAnsi"/>
          <w:b/>
          <w:sz w:val="24"/>
          <w:szCs w:val="24"/>
        </w:rPr>
      </w:pPr>
      <w:bookmarkStart w:id="21" w:name="_Hlk5197132"/>
      <w:r w:rsidRPr="00972482">
        <w:rPr>
          <w:rFonts w:cstheme="minorHAnsi"/>
          <w:sz w:val="24"/>
          <w:szCs w:val="24"/>
        </w:rPr>
        <w:t xml:space="preserve">Continue to explore the potential for </w:t>
      </w:r>
      <w:r>
        <w:rPr>
          <w:rFonts w:cstheme="minorHAnsi"/>
          <w:sz w:val="24"/>
          <w:szCs w:val="24"/>
        </w:rPr>
        <w:t>small scale hydro projects such as in Cwm-Hesgen</w:t>
      </w:r>
      <w:r w:rsidRPr="00972482">
        <w:rPr>
          <w:rFonts w:cstheme="minorHAnsi"/>
          <w:sz w:val="24"/>
          <w:szCs w:val="24"/>
        </w:rPr>
        <w:t>.</w:t>
      </w:r>
    </w:p>
    <w:bookmarkEnd w:id="0"/>
    <w:bookmarkEnd w:id="21"/>
    <w:p w14:paraId="20C1683A" w14:textId="2A008C71" w:rsidR="00DE0074" w:rsidRDefault="00DE0074"/>
    <w:p w14:paraId="721885B8" w14:textId="31CEC64D" w:rsidR="004266C2" w:rsidRDefault="004266C2"/>
    <w:p w14:paraId="649A4586" w14:textId="0D69FF72" w:rsidR="004266C2" w:rsidRDefault="004266C2"/>
    <w:p w14:paraId="3679831E" w14:textId="6EA7F368" w:rsidR="004266C2" w:rsidRDefault="004266C2"/>
    <w:p w14:paraId="7138D198" w14:textId="77777777" w:rsidR="004266C2" w:rsidRDefault="004266C2"/>
    <w:p w14:paraId="3291DE9F" w14:textId="77777777" w:rsidR="00CF30DD" w:rsidRPr="00193F6D" w:rsidRDefault="00CF30DD">
      <w:pPr>
        <w:rPr>
          <w:sz w:val="24"/>
          <w:szCs w:val="24"/>
        </w:rPr>
      </w:pPr>
      <w:bookmarkStart w:id="22" w:name="_GoBack"/>
      <w:bookmarkEnd w:id="22"/>
    </w:p>
    <w:sectPr w:rsidR="00CF30DD" w:rsidRPr="0019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E6B"/>
    <w:multiLevelType w:val="hybridMultilevel"/>
    <w:tmpl w:val="D7E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1B2A"/>
    <w:multiLevelType w:val="multilevel"/>
    <w:tmpl w:val="9C3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670CB"/>
    <w:multiLevelType w:val="hybridMultilevel"/>
    <w:tmpl w:val="ED52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F03DD"/>
    <w:multiLevelType w:val="hybridMultilevel"/>
    <w:tmpl w:val="53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E1DB2"/>
    <w:multiLevelType w:val="hybridMultilevel"/>
    <w:tmpl w:val="E09E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240E4"/>
    <w:multiLevelType w:val="hybridMultilevel"/>
    <w:tmpl w:val="A5089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AD"/>
    <w:rsid w:val="00193F6D"/>
    <w:rsid w:val="001D035F"/>
    <w:rsid w:val="002F6AA8"/>
    <w:rsid w:val="003F0B71"/>
    <w:rsid w:val="004266C2"/>
    <w:rsid w:val="004411C7"/>
    <w:rsid w:val="004812AD"/>
    <w:rsid w:val="004E167C"/>
    <w:rsid w:val="00563299"/>
    <w:rsid w:val="006B041B"/>
    <w:rsid w:val="007D791F"/>
    <w:rsid w:val="0093195C"/>
    <w:rsid w:val="0096072D"/>
    <w:rsid w:val="009D0167"/>
    <w:rsid w:val="00CB504E"/>
    <w:rsid w:val="00CF30DD"/>
    <w:rsid w:val="00DE0074"/>
    <w:rsid w:val="00E10C5A"/>
    <w:rsid w:val="00E631AE"/>
    <w:rsid w:val="00E80BB4"/>
    <w:rsid w:val="00ED4E5D"/>
    <w:rsid w:val="00FC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A7E"/>
  <w15:chartTrackingRefBased/>
  <w15:docId w15:val="{787230F9-F714-4117-B43A-610A9455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
    <w:basedOn w:val="Normal"/>
    <w:link w:val="ListParagraphChar"/>
    <w:uiPriority w:val="1"/>
    <w:qFormat/>
    <w:rsid w:val="004812AD"/>
    <w:pPr>
      <w:ind w:left="720"/>
      <w:contextualSpacing/>
    </w:p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1"/>
    <w:qFormat/>
    <w:locked/>
    <w:rsid w:val="004812AD"/>
  </w:style>
  <w:style w:type="character" w:styleId="Hyperlink">
    <w:name w:val="Hyperlink"/>
    <w:basedOn w:val="DefaultParagraphFont"/>
    <w:uiPriority w:val="99"/>
    <w:unhideWhenUsed/>
    <w:rsid w:val="009D0167"/>
    <w:rPr>
      <w:color w:val="0563C1" w:themeColor="hyperlink"/>
      <w:u w:val="single"/>
    </w:rPr>
  </w:style>
  <w:style w:type="character" w:styleId="UnresolvedMention">
    <w:name w:val="Unresolved Mention"/>
    <w:basedOn w:val="DefaultParagraphFont"/>
    <w:uiPriority w:val="99"/>
    <w:semiHidden/>
    <w:unhideWhenUsed/>
    <w:rsid w:val="009D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B3BFFDE59FE44A29BC321E5CDD481" ma:contentTypeVersion="13" ma:contentTypeDescription="Create a new document." ma:contentTypeScope="" ma:versionID="07096814325e4854bf8e763754371f70">
  <xsd:schema xmlns:xsd="http://www.w3.org/2001/XMLSchema" xmlns:xs="http://www.w3.org/2001/XMLSchema" xmlns:p="http://schemas.microsoft.com/office/2006/metadata/properties" xmlns:ns3="5a2c83a2-3493-496a-b4f2-2b8b05b44c78" xmlns:ns4="17d733cd-9985-4195-b1b1-5a934e37ec75" targetNamespace="http://schemas.microsoft.com/office/2006/metadata/properties" ma:root="true" ma:fieldsID="9a4bf6bc1ceba89e77cf439f2e15eb4a" ns3:_="" ns4:_="">
    <xsd:import namespace="5a2c83a2-3493-496a-b4f2-2b8b05b44c78"/>
    <xsd:import namespace="17d733cd-9985-4195-b1b1-5a934e37ec7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83a2-3493-496a-b4f2-2b8b05b44c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733cd-9985-4195-b1b1-5a934e37ec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3B530-4679-497C-90F8-BCEE8A75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83a2-3493-496a-b4f2-2b8b05b44c78"/>
    <ds:schemaRef ds:uri="17d733cd-9985-4195-b1b1-5a934e37e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C200E-D388-4259-9825-C74229A71899}">
  <ds:schemaRefs>
    <ds:schemaRef ds:uri="http://schemas.microsoft.com/sharepoint/v3/contenttype/forms"/>
  </ds:schemaRefs>
</ds:datastoreItem>
</file>

<file path=customXml/itemProps3.xml><?xml version="1.0" encoding="utf-8"?>
<ds:datastoreItem xmlns:ds="http://schemas.openxmlformats.org/officeDocument/2006/customXml" ds:itemID="{5C249901-B438-4C83-B4BD-795946E70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Indeka, Mike</dc:creator>
  <cp:keywords/>
  <dc:description/>
  <cp:lastModifiedBy>Indeka, Mike</cp:lastModifiedBy>
  <cp:revision>2</cp:revision>
  <dcterms:created xsi:type="dcterms:W3CDTF">2020-11-13T09:19:00Z</dcterms:created>
  <dcterms:modified xsi:type="dcterms:W3CDTF">2020-11-13T09:19:00Z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0x010100F72B3BFFDE59FE44A29BC321E5CDD481</vt:lpwstr>
  </property>
</Properties>
</file>