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565C" w14:textId="0A2CA4F3" w:rsidR="00DD1FF2" w:rsidRPr="00414AC1" w:rsidRDefault="00DD1FF2" w:rsidP="004E22AD">
      <w:pPr>
        <w:pStyle w:val="Heading1"/>
        <w:rPr>
          <w:lang w:val="cy-GB"/>
        </w:rPr>
      </w:pPr>
      <w:r w:rsidRPr="00414AC1">
        <w:rPr>
          <w:lang w:val="cy-GB"/>
        </w:rPr>
        <w:t>Adolygu trwyddedau cyffredinol 2023 ar gyfer rheoli adar gwyllt – ein penderfyniadau ar gyfer 2024</w:t>
      </w:r>
    </w:p>
    <w:p w14:paraId="7FB0D9C8" w14:textId="596A46A5" w:rsidR="00DD1FF2" w:rsidRPr="00414AC1" w:rsidRDefault="00DD1FF2" w:rsidP="000D6B73">
      <w:pPr>
        <w:pStyle w:val="Heading3"/>
        <w:rPr>
          <w:lang w:val="cy-GB"/>
        </w:rPr>
      </w:pPr>
      <w:r w:rsidRPr="00414AC1">
        <w:rPr>
          <w:lang w:val="cy-GB"/>
        </w:rPr>
        <w:t>Cyflwyniad</w:t>
      </w:r>
    </w:p>
    <w:p w14:paraId="71C7900C" w14:textId="3FF9CF94" w:rsidR="00DD1FF2" w:rsidRPr="00414AC1" w:rsidRDefault="00DD1FF2" w:rsidP="00AE36C6">
      <w:pPr>
        <w:pStyle w:val="BodyText"/>
        <w:spacing w:before="240"/>
        <w:rPr>
          <w:lang w:val="cy-GB"/>
        </w:rPr>
      </w:pPr>
      <w:r w:rsidRPr="00414AC1">
        <w:rPr>
          <w:lang w:val="cy-GB"/>
        </w:rPr>
        <w:t>Mae’r ddogfen hon yn nodi penderfyniadau Cyfoeth Naturiol Cymru (CNC) ynglŷn â’</w:t>
      </w:r>
      <w:r w:rsidR="0092289B" w:rsidRPr="00414AC1">
        <w:rPr>
          <w:lang w:val="cy-GB"/>
        </w:rPr>
        <w:t>i</w:t>
      </w:r>
      <w:r w:rsidR="005354B3" w:rsidRPr="00414AC1">
        <w:rPr>
          <w:lang w:val="cy-GB"/>
        </w:rPr>
        <w:t xml:space="preserve"> d</w:t>
      </w:r>
      <w:r w:rsidRPr="00414AC1">
        <w:rPr>
          <w:lang w:val="cy-GB"/>
        </w:rPr>
        <w:t xml:space="preserve">rwyddedau cyffredinol </w:t>
      </w:r>
      <w:r w:rsidR="00A22912" w:rsidRPr="00414AC1">
        <w:rPr>
          <w:lang w:val="cy-GB"/>
        </w:rPr>
        <w:t>go</w:t>
      </w:r>
      <w:r w:rsidRPr="00414AC1">
        <w:rPr>
          <w:lang w:val="cy-GB"/>
        </w:rPr>
        <w:t xml:space="preserve">gyfer </w:t>
      </w:r>
      <w:r w:rsidR="00955C0B" w:rsidRPr="00414AC1">
        <w:rPr>
          <w:lang w:val="cy-GB"/>
        </w:rPr>
        <w:t>dulliau m</w:t>
      </w:r>
      <w:r w:rsidR="00561391" w:rsidRPr="00414AC1">
        <w:rPr>
          <w:lang w:val="cy-GB"/>
        </w:rPr>
        <w:t>arwol</w:t>
      </w:r>
      <w:r w:rsidR="00955C0B" w:rsidRPr="00414AC1">
        <w:rPr>
          <w:lang w:val="cy-GB"/>
        </w:rPr>
        <w:t xml:space="preserve"> o reoli </w:t>
      </w:r>
      <w:r w:rsidRPr="00414AC1">
        <w:rPr>
          <w:lang w:val="cy-GB"/>
        </w:rPr>
        <w:t xml:space="preserve">adar gwyllt </w:t>
      </w:r>
      <w:r w:rsidR="00E33003" w:rsidRPr="00414AC1">
        <w:rPr>
          <w:lang w:val="cy-GB"/>
        </w:rPr>
        <w:t>ar gyfer</w:t>
      </w:r>
      <w:r w:rsidR="00561391" w:rsidRPr="00414AC1">
        <w:rPr>
          <w:lang w:val="cy-GB"/>
        </w:rPr>
        <w:t xml:space="preserve"> 2024.</w:t>
      </w:r>
    </w:p>
    <w:p w14:paraId="7453EDAC" w14:textId="37E7576D" w:rsidR="007E19EE" w:rsidRPr="00414AC1" w:rsidRDefault="004F2952" w:rsidP="00D82E0C">
      <w:pPr>
        <w:pStyle w:val="BodyText"/>
        <w:rPr>
          <w:lang w:val="cy-GB"/>
        </w:rPr>
      </w:pPr>
      <w:r w:rsidRPr="00414AC1">
        <w:rPr>
          <w:rFonts w:eastAsia="Times New Roman"/>
          <w:lang w:val="cy-GB"/>
        </w:rPr>
        <w:t xml:space="preserve">Caiff pob aderyn gwyllt yng Nghymru ei warchod gan y gyfraith. Mae gan CNC nifer o bwerau sy’n ei alluogi i roi caniatâd i eraill ladd neu gymryd rhywogaethau penodol o adar </w:t>
      </w:r>
      <w:r w:rsidR="00184E92" w:rsidRPr="00414AC1">
        <w:rPr>
          <w:lang w:val="cy-GB"/>
        </w:rPr>
        <w:t xml:space="preserve">gwyllt, eu hwyau a’u nythod at ddibenion arbennig, er enghraifft er mwyn atal </w:t>
      </w:r>
      <w:r w:rsidR="002C730A" w:rsidRPr="00414AC1">
        <w:rPr>
          <w:lang w:val="cy-GB"/>
        </w:rPr>
        <w:t xml:space="preserve">difrod difrifol i gnydau, da byw neu bysgodfeydd, er mwyn amddiffyn iechyd neu ddiogelwch y cyhoedd neu er mwyn gwarchod </w:t>
      </w:r>
      <w:r w:rsidR="008A453A">
        <w:rPr>
          <w:lang w:val="cy-GB"/>
        </w:rPr>
        <w:t>rhywogaeth</w:t>
      </w:r>
      <w:r w:rsidR="009F4917">
        <w:rPr>
          <w:lang w:val="cy-GB"/>
        </w:rPr>
        <w:t>au</w:t>
      </w:r>
      <w:r w:rsidR="008A453A">
        <w:rPr>
          <w:lang w:val="cy-GB"/>
        </w:rPr>
        <w:t xml:space="preserve"> eraill </w:t>
      </w:r>
      <w:r w:rsidR="002C730A" w:rsidRPr="00414AC1">
        <w:rPr>
          <w:lang w:val="cy-GB"/>
        </w:rPr>
        <w:t>bywyd gwyllt.</w:t>
      </w:r>
    </w:p>
    <w:p w14:paraId="3C5659B1" w14:textId="56D029CF" w:rsidR="002C730A" w:rsidRPr="00414AC1" w:rsidRDefault="002C730A" w:rsidP="00D82E0C">
      <w:pPr>
        <w:pStyle w:val="BodyText"/>
        <w:rPr>
          <w:lang w:val="cy-GB"/>
        </w:rPr>
      </w:pPr>
      <w:r w:rsidRPr="00414AC1">
        <w:rPr>
          <w:lang w:val="cy-GB"/>
        </w:rPr>
        <w:t>Yn unol â phenderfyniadau a wnaed fel rhan o’n Hadolygiad o</w:t>
      </w:r>
      <w:r w:rsidR="009C5CE2" w:rsidRPr="00414AC1">
        <w:rPr>
          <w:lang w:val="cy-GB"/>
        </w:rPr>
        <w:t xml:space="preserve">’r modd </w:t>
      </w:r>
      <w:r w:rsidR="00EE7CC4">
        <w:rPr>
          <w:lang w:val="cy-GB"/>
        </w:rPr>
        <w:t xml:space="preserve">y </w:t>
      </w:r>
      <w:r w:rsidR="009C5CE2" w:rsidRPr="00414AC1">
        <w:rPr>
          <w:lang w:val="cy-GB"/>
        </w:rPr>
        <w:t xml:space="preserve">mae CNC yn rheoleiddio’r arfer o saethu a </w:t>
      </w:r>
      <w:r w:rsidR="00C54DC1" w:rsidRPr="00414AC1">
        <w:rPr>
          <w:lang w:val="cy-GB"/>
        </w:rPr>
        <w:t>dal</w:t>
      </w:r>
      <w:r w:rsidR="00E03522" w:rsidRPr="00414AC1">
        <w:rPr>
          <w:lang w:val="cy-GB"/>
        </w:rPr>
        <w:t xml:space="preserve"> adar gwyllt</w:t>
      </w:r>
      <w:r w:rsidR="001A5D32" w:rsidRPr="00414AC1">
        <w:rPr>
          <w:lang w:val="cy-GB"/>
        </w:rPr>
        <w:t>,</w:t>
      </w:r>
      <w:r w:rsidR="00E03522" w:rsidRPr="00414AC1">
        <w:rPr>
          <w:lang w:val="cy-GB"/>
        </w:rPr>
        <w:t xml:space="preserve"> a gynhaliwyd ym mis Mawrth 2022, rydym wedi cynnal </w:t>
      </w:r>
      <w:hyperlink r:id="rId14" w:history="1">
        <w:r w:rsidR="004E001B" w:rsidRPr="00F2454C">
          <w:rPr>
            <w:rStyle w:val="Hyperlink"/>
            <w:lang w:val="cy-GB"/>
          </w:rPr>
          <w:t>Adolygiad o drwyddedau cyffredinol 2023 ar gyfer rheoli adar gwyllt</w:t>
        </w:r>
      </w:hyperlink>
      <w:r w:rsidR="004E001B" w:rsidRPr="00414AC1">
        <w:rPr>
          <w:lang w:val="cy-GB"/>
        </w:rPr>
        <w:t xml:space="preserve"> er mwyn datblygu cynigion ar gyfer </w:t>
      </w:r>
      <w:r w:rsidR="004F2952" w:rsidRPr="00414AC1">
        <w:rPr>
          <w:rFonts w:eastAsia="Times New Roman"/>
          <w:lang w:val="cy-GB"/>
        </w:rPr>
        <w:t>trwyddedau cyffredinol 2024. Yr ysgogiad ar gyfer cynnal yr adolygiad oedd cyhoeddi’r asesiad diweddaraf (asesiad rhif pedwar) o Adar o Bryder Cadwraethol (BoCC) ar gyfer Cymru ym mis Rhagfyr 2022 (“BoCC Cymru 4”).</w:t>
      </w:r>
    </w:p>
    <w:p w14:paraId="080F8294" w14:textId="2768443D" w:rsidR="002724F0" w:rsidRPr="00414AC1" w:rsidRDefault="00F50216" w:rsidP="00AE36C6">
      <w:pPr>
        <w:pStyle w:val="BodyText"/>
        <w:rPr>
          <w:lang w:val="cy-GB"/>
        </w:rPr>
      </w:pPr>
      <w:r w:rsidRPr="00414AC1">
        <w:rPr>
          <w:lang w:val="cy-GB"/>
        </w:rPr>
        <w:t xml:space="preserve">Mewn cyfarfod a gynhaliwyd ar 12 Hydref 2023, </w:t>
      </w:r>
      <w:r w:rsidR="007A45A3" w:rsidRPr="00414AC1">
        <w:rPr>
          <w:lang w:val="cy-GB"/>
        </w:rPr>
        <w:t>cyflwynwyd</w:t>
      </w:r>
      <w:r w:rsidRPr="00414AC1">
        <w:rPr>
          <w:lang w:val="cy-GB"/>
        </w:rPr>
        <w:t xml:space="preserve"> ein cynigion gerbron sefydliadau rhanddeiliaid. Yna, </w:t>
      </w:r>
      <w:r w:rsidR="00DF0A60" w:rsidRPr="00414AC1">
        <w:rPr>
          <w:lang w:val="cy-GB"/>
        </w:rPr>
        <w:t xml:space="preserve">aethom ati i geisio adborth trwy ddefnyddio ein hwb ymgynghori ar-lein neu </w:t>
      </w:r>
      <w:r w:rsidR="00CC4BCC">
        <w:rPr>
          <w:lang w:val="cy-GB"/>
        </w:rPr>
        <w:t>d</w:t>
      </w:r>
      <w:r w:rsidR="00DF0A60" w:rsidRPr="00414AC1">
        <w:rPr>
          <w:lang w:val="cy-GB"/>
        </w:rPr>
        <w:t>rwy e-bost</w:t>
      </w:r>
      <w:r w:rsidR="00F47846" w:rsidRPr="00414AC1">
        <w:rPr>
          <w:lang w:val="cy-GB"/>
        </w:rPr>
        <w:t>,</w:t>
      </w:r>
      <w:r w:rsidR="00DF0A60" w:rsidRPr="00414AC1">
        <w:rPr>
          <w:lang w:val="cy-GB"/>
        </w:rPr>
        <w:t xml:space="preserve"> erbyn dydd Gwener 3 Ta</w:t>
      </w:r>
      <w:r w:rsidR="00F47846" w:rsidRPr="00414AC1">
        <w:rPr>
          <w:lang w:val="cy-GB"/>
        </w:rPr>
        <w:t>c</w:t>
      </w:r>
      <w:r w:rsidR="00DF0A60" w:rsidRPr="00414AC1">
        <w:rPr>
          <w:lang w:val="cy-GB"/>
        </w:rPr>
        <w:t xml:space="preserve">hwedd 2023. Cawsom 11 o atebion gan 19 o sefydliadau a wahoddwyd i ymateb (gweler </w:t>
      </w:r>
      <w:hyperlink w:anchor="_Annex_1_" w:history="1">
        <w:r w:rsidR="00DF0A60" w:rsidRPr="00414AC1">
          <w:rPr>
            <w:rStyle w:val="Hyperlink"/>
            <w:lang w:val="cy-GB"/>
          </w:rPr>
          <w:t>Atodiad 1</w:t>
        </w:r>
      </w:hyperlink>
      <w:r w:rsidR="00DF0A60" w:rsidRPr="00414AC1">
        <w:rPr>
          <w:lang w:val="cy-GB"/>
        </w:rPr>
        <w:t xml:space="preserve"> i gael manylion).</w:t>
      </w:r>
    </w:p>
    <w:p w14:paraId="1D70B657" w14:textId="319D7D19" w:rsidR="00DF0A60" w:rsidRPr="00414AC1" w:rsidRDefault="00115CAE" w:rsidP="00CA7B96">
      <w:pPr>
        <w:pStyle w:val="BodyText"/>
        <w:rPr>
          <w:lang w:val="cy-GB"/>
        </w:rPr>
      </w:pPr>
      <w:r w:rsidRPr="00414AC1">
        <w:rPr>
          <w:rFonts w:eastAsia="Times New Roman"/>
          <w:lang w:val="cy-GB"/>
        </w:rPr>
        <w:t>Erbyn hyn, rydym wedi ystyried yr adborth a dderbyniwyd. Isod, nodir sut mae’r ymatebion hynny wedi llywio ein penderfyniadau.</w:t>
      </w:r>
    </w:p>
    <w:p w14:paraId="00E78EDC" w14:textId="77777777" w:rsidR="00E14C2F" w:rsidRPr="00414AC1" w:rsidRDefault="00E14C2F" w:rsidP="00CA7B96">
      <w:pPr>
        <w:pStyle w:val="Heading3"/>
        <w:rPr>
          <w:lang w:val="cy-GB"/>
        </w:rPr>
      </w:pPr>
    </w:p>
    <w:p w14:paraId="1A875E82" w14:textId="74AF3740" w:rsidR="00742C66" w:rsidRPr="00414AC1" w:rsidRDefault="00742C66" w:rsidP="00CA7B96">
      <w:pPr>
        <w:pStyle w:val="Heading3"/>
        <w:rPr>
          <w:lang w:val="cy-GB"/>
        </w:rPr>
      </w:pPr>
      <w:r w:rsidRPr="00414AC1">
        <w:rPr>
          <w:lang w:val="cy-GB"/>
        </w:rPr>
        <w:t>Penderfyniadau</w:t>
      </w:r>
    </w:p>
    <w:p w14:paraId="4CB0CF80" w14:textId="119D0DB6" w:rsidR="00742C66" w:rsidRPr="00414AC1" w:rsidRDefault="00742C66" w:rsidP="00E3626D">
      <w:pPr>
        <w:pStyle w:val="Heading4"/>
        <w:rPr>
          <w:sz w:val="28"/>
          <w:szCs w:val="28"/>
          <w:lang w:val="cy-GB"/>
        </w:rPr>
      </w:pPr>
      <w:r w:rsidRPr="00414AC1">
        <w:rPr>
          <w:sz w:val="28"/>
          <w:szCs w:val="28"/>
          <w:lang w:val="cy-GB"/>
        </w:rPr>
        <w:t xml:space="preserve">Byddwn yn cynnwys </w:t>
      </w:r>
      <w:r w:rsidR="0001115F" w:rsidRPr="00414AC1">
        <w:rPr>
          <w:sz w:val="28"/>
          <w:szCs w:val="28"/>
          <w:lang w:val="cy-GB"/>
        </w:rPr>
        <w:t xml:space="preserve">gwyddau Canada, brain tyddyn, </w:t>
      </w:r>
      <w:r w:rsidR="00B02510" w:rsidRPr="00414AC1">
        <w:rPr>
          <w:sz w:val="28"/>
          <w:szCs w:val="28"/>
          <w:lang w:val="cy-GB"/>
        </w:rPr>
        <w:t xml:space="preserve">colomennod, </w:t>
      </w:r>
      <w:r w:rsidR="005165A9" w:rsidRPr="00414AC1">
        <w:rPr>
          <w:sz w:val="28"/>
          <w:szCs w:val="28"/>
          <w:lang w:val="cy-GB"/>
        </w:rPr>
        <w:t>jac-dos, hwyaid coch a</w:t>
      </w:r>
      <w:r w:rsidR="00F55B63" w:rsidRPr="00414AC1">
        <w:rPr>
          <w:sz w:val="28"/>
          <w:szCs w:val="28"/>
          <w:lang w:val="cy-GB"/>
        </w:rPr>
        <w:t>c ysg</w:t>
      </w:r>
      <w:r w:rsidR="00507CA1" w:rsidRPr="00414AC1">
        <w:rPr>
          <w:sz w:val="28"/>
          <w:szCs w:val="28"/>
          <w:lang w:val="cy-GB"/>
        </w:rPr>
        <w:t>u</w:t>
      </w:r>
      <w:r w:rsidR="00F55B63" w:rsidRPr="00414AC1">
        <w:rPr>
          <w:sz w:val="28"/>
          <w:szCs w:val="28"/>
          <w:lang w:val="cy-GB"/>
        </w:rPr>
        <w:t xml:space="preserve">thanod fel rhywogaethau targed </w:t>
      </w:r>
      <w:r w:rsidR="00287993" w:rsidRPr="00414AC1">
        <w:rPr>
          <w:sz w:val="28"/>
          <w:szCs w:val="28"/>
          <w:lang w:val="cy-GB"/>
        </w:rPr>
        <w:t>yn y</w:t>
      </w:r>
      <w:r w:rsidR="00F55B63" w:rsidRPr="00414AC1">
        <w:rPr>
          <w:sz w:val="28"/>
          <w:szCs w:val="28"/>
          <w:lang w:val="cy-GB"/>
        </w:rPr>
        <w:t xml:space="preserve"> drwydded gyffredinol berthnasol/trwyddedau cyffredinol perthnasol.</w:t>
      </w:r>
    </w:p>
    <w:p w14:paraId="577FC266" w14:textId="468FBAD0" w:rsidR="00F55B63" w:rsidRPr="00414AC1" w:rsidRDefault="00F55B63" w:rsidP="00924139">
      <w:pPr>
        <w:pStyle w:val="BodyText"/>
        <w:rPr>
          <w:b/>
          <w:bCs/>
          <w:lang w:val="cy-GB"/>
        </w:rPr>
      </w:pPr>
      <w:bookmarkStart w:id="0" w:name="_Hlk151461954"/>
      <w:r w:rsidRPr="00414AC1">
        <w:rPr>
          <w:b/>
          <w:bCs/>
          <w:lang w:val="cy-GB"/>
        </w:rPr>
        <w:t>Crynodeb o’r adborth a dderbyniwyd</w:t>
      </w:r>
    </w:p>
    <w:bookmarkEnd w:id="0"/>
    <w:p w14:paraId="4AEF2881" w14:textId="0358028C" w:rsidR="00F55B63" w:rsidRPr="00414AC1" w:rsidRDefault="00F55B63" w:rsidP="00E3626D">
      <w:pPr>
        <w:pStyle w:val="BodyText"/>
        <w:rPr>
          <w:lang w:val="cy-GB"/>
        </w:rPr>
      </w:pPr>
      <w:r w:rsidRPr="00414AC1">
        <w:rPr>
          <w:lang w:val="cy-GB"/>
        </w:rPr>
        <w:t>Derbyniwyd sylwad</w:t>
      </w:r>
      <w:r w:rsidR="00E14C2F" w:rsidRPr="00414AC1">
        <w:rPr>
          <w:lang w:val="cy-GB"/>
        </w:rPr>
        <w:t>au</w:t>
      </w:r>
      <w:r w:rsidR="00027702" w:rsidRPr="00414AC1">
        <w:rPr>
          <w:lang w:val="cy-GB"/>
        </w:rPr>
        <w:t xml:space="preserve"> oedd yn cefnogi’r cynnig i gynnwys gwyddau Canada, brain tyddyn, colomennod, jac-dos, hwyaid coch ac ysguthanod fel rhywogaethau targed </w:t>
      </w:r>
      <w:r w:rsidR="009A4CD2" w:rsidRPr="00414AC1">
        <w:rPr>
          <w:lang w:val="cy-GB"/>
        </w:rPr>
        <w:t>mewn t</w:t>
      </w:r>
      <w:r w:rsidR="00027702" w:rsidRPr="00414AC1">
        <w:rPr>
          <w:lang w:val="cy-GB"/>
        </w:rPr>
        <w:t>rwyddedau cyffredinol perthnasol ar gyfer 2024.</w:t>
      </w:r>
    </w:p>
    <w:p w14:paraId="54B1EF8E" w14:textId="150D7E86" w:rsidR="00027702" w:rsidRPr="00414AC1" w:rsidRDefault="00FF752F" w:rsidP="00E3626D">
      <w:pPr>
        <w:pStyle w:val="BodyText"/>
        <w:rPr>
          <w:lang w:val="cy-GB"/>
        </w:rPr>
      </w:pPr>
      <w:r>
        <w:rPr>
          <w:lang w:val="cy-GB"/>
        </w:rPr>
        <w:t xml:space="preserve">Heriodd </w:t>
      </w:r>
      <w:r w:rsidR="0064246D" w:rsidRPr="00414AC1">
        <w:rPr>
          <w:lang w:val="cy-GB"/>
        </w:rPr>
        <w:t>rhai ymatebwy</w:t>
      </w:r>
      <w:r w:rsidR="007A7DE1" w:rsidRPr="00414AC1">
        <w:rPr>
          <w:lang w:val="cy-GB"/>
        </w:rPr>
        <w:t>r</w:t>
      </w:r>
      <w:r w:rsidR="0064246D" w:rsidRPr="00414AC1">
        <w:rPr>
          <w:lang w:val="cy-GB"/>
        </w:rPr>
        <w:t xml:space="preserve"> </w:t>
      </w:r>
      <w:r>
        <w:rPr>
          <w:lang w:val="cy-GB"/>
        </w:rPr>
        <w:t xml:space="preserve">yr </w:t>
      </w:r>
      <w:r w:rsidR="003B4791">
        <w:rPr>
          <w:lang w:val="cy-GB"/>
        </w:rPr>
        <w:t xml:space="preserve">arfer o </w:t>
      </w:r>
      <w:r w:rsidR="0064246D" w:rsidRPr="00414AC1">
        <w:rPr>
          <w:lang w:val="cy-GB"/>
        </w:rPr>
        <w:t>ddefnyddio Rhestr Goch a Rhestr Oren Bo</w:t>
      </w:r>
      <w:r w:rsidR="003D746F" w:rsidRPr="00414AC1">
        <w:rPr>
          <w:lang w:val="cy-GB"/>
        </w:rPr>
        <w:t>CC</w:t>
      </w:r>
      <w:r w:rsidR="0064246D" w:rsidRPr="00414AC1">
        <w:rPr>
          <w:lang w:val="cy-GB"/>
        </w:rPr>
        <w:t xml:space="preserve"> Cymru 4 fel sail ar gyfer penderfynu a </w:t>
      </w:r>
      <w:r w:rsidR="00581DF7" w:rsidRPr="00414AC1">
        <w:rPr>
          <w:lang w:val="cy-GB"/>
        </w:rPr>
        <w:t>yw</w:t>
      </w:r>
      <w:r w:rsidR="0064246D" w:rsidRPr="00414AC1">
        <w:rPr>
          <w:lang w:val="cy-GB"/>
        </w:rPr>
        <w:t xml:space="preserve"> rhywogaeth yn addas i’w chynnwys fel rhywogaeth darged </w:t>
      </w:r>
      <w:r w:rsidR="00912506" w:rsidRPr="00414AC1">
        <w:rPr>
          <w:lang w:val="cy-GB"/>
        </w:rPr>
        <w:t>mewn t</w:t>
      </w:r>
      <w:r w:rsidR="0064246D" w:rsidRPr="00414AC1">
        <w:rPr>
          <w:lang w:val="cy-GB"/>
        </w:rPr>
        <w:t>rwydded gyffredinol.</w:t>
      </w:r>
    </w:p>
    <w:p w14:paraId="6528A636" w14:textId="39059395" w:rsidR="00FB4855" w:rsidRPr="00414AC1" w:rsidRDefault="00CD3DA4" w:rsidP="00E3626D">
      <w:pPr>
        <w:pStyle w:val="BodyText"/>
        <w:rPr>
          <w:lang w:val="cy-GB"/>
        </w:rPr>
      </w:pPr>
      <w:r w:rsidRPr="00414AC1">
        <w:rPr>
          <w:lang w:val="cy-GB"/>
        </w:rPr>
        <w:t xml:space="preserve">Mewn perthynas ag </w:t>
      </w:r>
      <w:r w:rsidR="00E34869" w:rsidRPr="00414AC1">
        <w:rPr>
          <w:lang w:val="cy-GB"/>
        </w:rPr>
        <w:t xml:space="preserve">aros hyd nes y </w:t>
      </w:r>
      <w:r w:rsidR="001F1F15" w:rsidRPr="00414AC1">
        <w:rPr>
          <w:lang w:val="cy-GB"/>
        </w:rPr>
        <w:t>caiff</w:t>
      </w:r>
      <w:r w:rsidR="00E34869" w:rsidRPr="00414AC1">
        <w:rPr>
          <w:lang w:val="cy-GB"/>
        </w:rPr>
        <w:t xml:space="preserve"> rhywogaeth </w:t>
      </w:r>
      <w:r w:rsidRPr="00414AC1">
        <w:rPr>
          <w:lang w:val="cy-GB"/>
        </w:rPr>
        <w:t xml:space="preserve">ei chynnwys </w:t>
      </w:r>
      <w:r w:rsidR="00A57BAD" w:rsidRPr="00414AC1">
        <w:rPr>
          <w:lang w:val="cy-GB"/>
        </w:rPr>
        <w:t>yn</w:t>
      </w:r>
      <w:r w:rsidRPr="00414AC1">
        <w:rPr>
          <w:lang w:val="cy-GB"/>
        </w:rPr>
        <w:t xml:space="preserve"> y Rhestr Goch </w:t>
      </w:r>
      <w:r w:rsidR="00476E98" w:rsidRPr="00414AC1">
        <w:rPr>
          <w:lang w:val="cy-GB"/>
        </w:rPr>
        <w:t>n</w:t>
      </w:r>
      <w:r w:rsidRPr="00414AC1">
        <w:rPr>
          <w:lang w:val="cy-GB"/>
        </w:rPr>
        <w:t xml:space="preserve">eu’r Rhestr Oren cyn penderfynu nad </w:t>
      </w:r>
      <w:r w:rsidR="00BF0098" w:rsidRPr="00414AC1">
        <w:rPr>
          <w:lang w:val="cy-GB"/>
        </w:rPr>
        <w:t xml:space="preserve">yw’n </w:t>
      </w:r>
      <w:r w:rsidRPr="00414AC1">
        <w:rPr>
          <w:lang w:val="cy-GB"/>
        </w:rPr>
        <w:t xml:space="preserve">addas i’w chynnwys fel rhywogaeth darged, </w:t>
      </w:r>
      <w:r w:rsidR="00C92C35" w:rsidRPr="00414AC1">
        <w:rPr>
          <w:lang w:val="cy-GB"/>
        </w:rPr>
        <w:t>roedd rhai ymatebwyr o’r farn bod hynny’n rhy hwyr a chynigiwyd na ddylid cynnwys rhywogaeth ar ôl gweld bod ei phoblogaeth yn dirywio.</w:t>
      </w:r>
    </w:p>
    <w:p w14:paraId="76C14570" w14:textId="32528312" w:rsidR="00C92C35" w:rsidRPr="00414AC1" w:rsidRDefault="00C92C35" w:rsidP="00924139">
      <w:pPr>
        <w:pStyle w:val="BodyText"/>
        <w:rPr>
          <w:b/>
          <w:bCs/>
          <w:lang w:val="cy-GB"/>
        </w:rPr>
      </w:pPr>
      <w:r w:rsidRPr="00414AC1">
        <w:rPr>
          <w:b/>
          <w:bCs/>
          <w:lang w:val="cy-GB"/>
        </w:rPr>
        <w:t>Ymateb CNC</w:t>
      </w:r>
    </w:p>
    <w:p w14:paraId="64B0A3F5" w14:textId="0C6A2199" w:rsidR="00C92C35" w:rsidRPr="00414AC1" w:rsidRDefault="00C92C35" w:rsidP="00E3626D">
      <w:pPr>
        <w:pStyle w:val="BodyText"/>
        <w:rPr>
          <w:lang w:val="cy-GB"/>
        </w:rPr>
      </w:pPr>
      <w:r w:rsidRPr="00414AC1">
        <w:rPr>
          <w:lang w:val="cy-GB"/>
        </w:rPr>
        <w:t xml:space="preserve">Nid ydym wedi ein darbwyllo y dylem newid ein safbwynt </w:t>
      </w:r>
      <w:r w:rsidR="00271776" w:rsidRPr="00414AC1">
        <w:rPr>
          <w:lang w:val="cy-GB"/>
        </w:rPr>
        <w:t xml:space="preserve">cyfredol o ran defnyddio’r Rhestr Goch a’r Rhestr Oren yn BoCC Cymru 4 fel sail ar gyfer penderfynu a yw rhywogaeth yn addas </w:t>
      </w:r>
      <w:r w:rsidR="00DC658F" w:rsidRPr="00414AC1">
        <w:rPr>
          <w:lang w:val="cy-GB"/>
        </w:rPr>
        <w:t xml:space="preserve">i’w </w:t>
      </w:r>
      <w:r w:rsidR="00271776" w:rsidRPr="00414AC1">
        <w:rPr>
          <w:lang w:val="cy-GB"/>
        </w:rPr>
        <w:t xml:space="preserve">chynnwys fel rhywogaeth darged </w:t>
      </w:r>
      <w:r w:rsidR="00DE0107" w:rsidRPr="00414AC1">
        <w:rPr>
          <w:lang w:val="cy-GB"/>
        </w:rPr>
        <w:t>mewn trwydded gyffredinol</w:t>
      </w:r>
      <w:r w:rsidR="00CE5D9C" w:rsidRPr="00414AC1">
        <w:rPr>
          <w:lang w:val="cy-GB"/>
        </w:rPr>
        <w:t xml:space="preserve">, </w:t>
      </w:r>
      <w:r w:rsidR="007E31F1" w:rsidRPr="00414AC1">
        <w:rPr>
          <w:lang w:val="cy-GB"/>
        </w:rPr>
        <w:t>ochr yn</w:t>
      </w:r>
      <w:r w:rsidR="00EB6E53" w:rsidRPr="00414AC1">
        <w:rPr>
          <w:lang w:val="cy-GB"/>
        </w:rPr>
        <w:t xml:space="preserve"> </w:t>
      </w:r>
      <w:r w:rsidR="007E31F1" w:rsidRPr="00414AC1">
        <w:rPr>
          <w:lang w:val="cy-GB"/>
        </w:rPr>
        <w:t xml:space="preserve">ochr â bodloni pob un o’n </w:t>
      </w:r>
      <w:hyperlink w:anchor="Annex_1" w:history="1">
        <w:r w:rsidR="00E07300" w:rsidRPr="00414AC1">
          <w:rPr>
            <w:rStyle w:val="Hyperlink"/>
            <w:lang w:val="cy-GB"/>
          </w:rPr>
          <w:t>Hegwyddorion eraill ar gyfer penderfynu pryd mae trwyddedau cyffredinol yn briodol.</w:t>
        </w:r>
      </w:hyperlink>
    </w:p>
    <w:p w14:paraId="0CB3D550" w14:textId="745133A3" w:rsidR="00847B1C" w:rsidRPr="00414AC1" w:rsidRDefault="00847B1C" w:rsidP="00E3626D">
      <w:pPr>
        <w:pStyle w:val="BodyText"/>
        <w:rPr>
          <w:lang w:val="cy-GB"/>
        </w:rPr>
      </w:pPr>
      <w:bookmarkStart w:id="1" w:name="_Hlk152305711"/>
      <w:r w:rsidRPr="00414AC1">
        <w:rPr>
          <w:lang w:val="cy-GB"/>
        </w:rPr>
        <w:t xml:space="preserve">Rydym o’r farn bod BoCC yn asesiad trylwyr ac annibynnol sy’n </w:t>
      </w:r>
      <w:r w:rsidR="00C43F4B" w:rsidRPr="00414AC1">
        <w:rPr>
          <w:lang w:val="cy-GB"/>
        </w:rPr>
        <w:t>defnyddio</w:t>
      </w:r>
      <w:r w:rsidRPr="00414AC1">
        <w:rPr>
          <w:lang w:val="cy-GB"/>
        </w:rPr>
        <w:t xml:space="preserve"> </w:t>
      </w:r>
      <w:r w:rsidR="00077080" w:rsidRPr="00414AC1">
        <w:rPr>
          <w:lang w:val="cy-GB"/>
        </w:rPr>
        <w:t xml:space="preserve">meini prawf </w:t>
      </w:r>
      <w:r w:rsidRPr="00414AC1">
        <w:rPr>
          <w:lang w:val="cy-GB"/>
        </w:rPr>
        <w:t>safonedig</w:t>
      </w:r>
      <w:r w:rsidR="0053006D" w:rsidRPr="00414AC1">
        <w:rPr>
          <w:lang w:val="cy-GB"/>
        </w:rPr>
        <w:t>, a dibynnir arno’n</w:t>
      </w:r>
      <w:r w:rsidR="00BE5C71">
        <w:rPr>
          <w:lang w:val="cy-GB"/>
        </w:rPr>
        <w:t xml:space="preserve"> eang</w:t>
      </w:r>
      <w:r w:rsidR="0053006D" w:rsidRPr="00414AC1">
        <w:rPr>
          <w:lang w:val="cy-GB"/>
        </w:rPr>
        <w:t xml:space="preserve"> wrth ben</w:t>
      </w:r>
      <w:r w:rsidR="00F87EE7" w:rsidRPr="00414AC1">
        <w:rPr>
          <w:lang w:val="cy-GB"/>
        </w:rPr>
        <w:t>nu b</w:t>
      </w:r>
      <w:r w:rsidR="0053006D" w:rsidRPr="00414AC1">
        <w:rPr>
          <w:lang w:val="cy-GB"/>
        </w:rPr>
        <w:t>laenoriaethau</w:t>
      </w:r>
      <w:r w:rsidR="00C81755">
        <w:rPr>
          <w:lang w:val="cy-GB"/>
        </w:rPr>
        <w:t xml:space="preserve"> yn</w:t>
      </w:r>
      <w:r w:rsidR="0052775E" w:rsidRPr="00414AC1">
        <w:rPr>
          <w:lang w:val="cy-GB"/>
        </w:rPr>
        <w:t xml:space="preserve"> ymwneud â</w:t>
      </w:r>
      <w:r w:rsidR="00260A79" w:rsidRPr="00414AC1">
        <w:rPr>
          <w:lang w:val="cy-GB"/>
        </w:rPr>
        <w:t xml:space="preserve"> gwarchod </w:t>
      </w:r>
      <w:r w:rsidR="00C03786" w:rsidRPr="00414AC1">
        <w:rPr>
          <w:rFonts w:eastAsia="Times New Roman"/>
          <w:lang w:val="cy-GB"/>
        </w:rPr>
        <w:t>adar yn y DU ac yng Nghymru. Yng nghyd-destun BoCC Cymru 4, mae hefyd yn cynnig asesiad sy’n ymwneud yn benodol â Chymru.</w:t>
      </w:r>
      <w:bookmarkEnd w:id="1"/>
    </w:p>
    <w:p w14:paraId="6BB9D0C1" w14:textId="1CF05336" w:rsidR="008F1D99" w:rsidRPr="00414AC1" w:rsidRDefault="008F1D99" w:rsidP="00E3626D">
      <w:pPr>
        <w:pStyle w:val="Heading4"/>
        <w:rPr>
          <w:sz w:val="28"/>
          <w:szCs w:val="28"/>
          <w:lang w:val="cy-GB"/>
        </w:rPr>
      </w:pPr>
      <w:r w:rsidRPr="00414AC1">
        <w:rPr>
          <w:sz w:val="28"/>
          <w:szCs w:val="28"/>
          <w:lang w:val="cy-GB"/>
        </w:rPr>
        <w:t xml:space="preserve">Ni fyddwn yn cynnwys </w:t>
      </w:r>
      <w:r w:rsidR="00E8556D" w:rsidRPr="00414AC1">
        <w:rPr>
          <w:sz w:val="28"/>
          <w:szCs w:val="28"/>
          <w:lang w:val="cy-GB"/>
        </w:rPr>
        <w:t>piod</w:t>
      </w:r>
      <w:r w:rsidR="00F130AC" w:rsidRPr="00414AC1">
        <w:rPr>
          <w:sz w:val="28"/>
          <w:szCs w:val="28"/>
          <w:lang w:val="cy-GB"/>
        </w:rPr>
        <w:t xml:space="preserve"> fel rhywogaeth da</w:t>
      </w:r>
      <w:r w:rsidR="00291310" w:rsidRPr="00414AC1">
        <w:rPr>
          <w:sz w:val="28"/>
          <w:szCs w:val="28"/>
          <w:lang w:val="cy-GB"/>
        </w:rPr>
        <w:t>r</w:t>
      </w:r>
      <w:r w:rsidR="00F130AC" w:rsidRPr="00414AC1">
        <w:rPr>
          <w:sz w:val="28"/>
          <w:szCs w:val="28"/>
          <w:lang w:val="cy-GB"/>
        </w:rPr>
        <w:t>ged</w:t>
      </w:r>
    </w:p>
    <w:p w14:paraId="086B0739" w14:textId="7F5CA98E" w:rsidR="00820A58" w:rsidRPr="00414AC1" w:rsidRDefault="00820A58" w:rsidP="00F0158B">
      <w:pPr>
        <w:pStyle w:val="BodyText"/>
        <w:rPr>
          <w:b/>
          <w:bCs/>
          <w:lang w:val="cy-GB"/>
        </w:rPr>
      </w:pPr>
      <w:r w:rsidRPr="00414AC1">
        <w:rPr>
          <w:b/>
          <w:bCs/>
          <w:lang w:val="cy-GB"/>
        </w:rPr>
        <w:t>Crynodeb o’r adborth a dderbyniwyd</w:t>
      </w:r>
    </w:p>
    <w:p w14:paraId="095BB96A" w14:textId="779F232F" w:rsidR="00820A58" w:rsidRPr="00414AC1" w:rsidRDefault="00C03786" w:rsidP="00D822B3">
      <w:pPr>
        <w:pStyle w:val="BodyText"/>
        <w:rPr>
          <w:lang w:val="cy-GB"/>
        </w:rPr>
      </w:pPr>
      <w:r w:rsidRPr="00414AC1">
        <w:rPr>
          <w:rFonts w:eastAsia="Times New Roman"/>
          <w:lang w:val="cy-GB"/>
        </w:rPr>
        <w:t>Derbyniwyd safbwyntiau amrywiol mewn ymateb i’r cynnig hwn.</w:t>
      </w:r>
    </w:p>
    <w:p w14:paraId="39C4AC6E" w14:textId="2C501468" w:rsidR="00AA14DC" w:rsidRPr="00414AC1" w:rsidRDefault="00AA14DC" w:rsidP="0031296D">
      <w:pPr>
        <w:pStyle w:val="BodyText"/>
        <w:rPr>
          <w:lang w:val="cy-GB"/>
        </w:rPr>
      </w:pPr>
      <w:r w:rsidRPr="00414AC1">
        <w:rPr>
          <w:lang w:val="cy-GB"/>
        </w:rPr>
        <w:t>Cafwyd sylwadau o blaid y cynnig</w:t>
      </w:r>
      <w:r w:rsidR="00F06882" w:rsidRPr="00414AC1">
        <w:rPr>
          <w:lang w:val="cy-GB"/>
        </w:rPr>
        <w:t xml:space="preserve">, </w:t>
      </w:r>
      <w:r w:rsidR="007D541C" w:rsidRPr="00414AC1">
        <w:rPr>
          <w:lang w:val="cy-GB"/>
        </w:rPr>
        <w:t>a chydnabuwyd</w:t>
      </w:r>
      <w:r w:rsidR="00F06882" w:rsidRPr="00414AC1">
        <w:rPr>
          <w:lang w:val="cy-GB"/>
        </w:rPr>
        <w:t xml:space="preserve"> ei fod yn </w:t>
      </w:r>
      <w:r w:rsidR="00441851" w:rsidRPr="00414AC1">
        <w:rPr>
          <w:lang w:val="cy-GB"/>
        </w:rPr>
        <w:t xml:space="preserve">cyd-fynd â’r penderfyniadau a wnaed ynghylch trwyddedau cyffredinol fel rhan o’r Adolygiad o’r modd mae CNC </w:t>
      </w:r>
      <w:r w:rsidR="00286B3C" w:rsidRPr="00414AC1">
        <w:rPr>
          <w:lang w:val="cy-GB"/>
        </w:rPr>
        <w:t xml:space="preserve">yn rheoleiddio’r arfer o saethu a </w:t>
      </w:r>
      <w:r w:rsidR="006D57CF" w:rsidRPr="00414AC1">
        <w:rPr>
          <w:lang w:val="cy-GB"/>
        </w:rPr>
        <w:t>dal</w:t>
      </w:r>
      <w:r w:rsidR="00286B3C" w:rsidRPr="00414AC1">
        <w:rPr>
          <w:lang w:val="cy-GB"/>
        </w:rPr>
        <w:t xml:space="preserve"> adar gwyllt</w:t>
      </w:r>
      <w:r w:rsidR="00C34A14" w:rsidRPr="00414AC1">
        <w:rPr>
          <w:lang w:val="cy-GB"/>
        </w:rPr>
        <w:t>,</w:t>
      </w:r>
      <w:r w:rsidR="00286B3C" w:rsidRPr="00414AC1">
        <w:rPr>
          <w:lang w:val="cy-GB"/>
        </w:rPr>
        <w:t xml:space="preserve"> a gynhaliwyd ym mis Mawrth 2022</w:t>
      </w:r>
      <w:r w:rsidR="00C34A14" w:rsidRPr="00414AC1">
        <w:rPr>
          <w:lang w:val="cy-GB"/>
        </w:rPr>
        <w:t>,</w:t>
      </w:r>
      <w:r w:rsidR="00286B3C" w:rsidRPr="00414AC1">
        <w:rPr>
          <w:lang w:val="cy-GB"/>
        </w:rPr>
        <w:t xml:space="preserve"> a’r dystiolaeth newydd sydd ar gael trwy gyfrwng BoCC Cymru 4.</w:t>
      </w:r>
    </w:p>
    <w:p w14:paraId="6789612C" w14:textId="6A2666F5" w:rsidR="00286B3C" w:rsidRPr="00414AC1" w:rsidRDefault="00CA14B6" w:rsidP="00E31426">
      <w:pPr>
        <w:pStyle w:val="BodyText"/>
        <w:rPr>
          <w:lang w:val="cy-GB"/>
        </w:rPr>
      </w:pPr>
      <w:r w:rsidRPr="00414AC1">
        <w:rPr>
          <w:rFonts w:eastAsia="Times New Roman"/>
          <w:lang w:val="cy-GB"/>
        </w:rPr>
        <w:lastRenderedPageBreak/>
        <w:t>Roedd eraill yn gwrthwynebu’r cynnig hwn. Nodwyd nifer o resymau a oedd yn canolbwyntio ar ddefnyddio tystiolaeth a gyflwynir gan BoCC. Yn benodol, nodwyd y canlynol:</w:t>
      </w:r>
    </w:p>
    <w:p w14:paraId="57EC9C43" w14:textId="39838C60" w:rsidR="004D79C6" w:rsidRPr="00414AC1" w:rsidRDefault="00D558A3" w:rsidP="00E31426">
      <w:pPr>
        <w:pStyle w:val="BodyText"/>
        <w:numPr>
          <w:ilvl w:val="0"/>
          <w:numId w:val="24"/>
        </w:numPr>
        <w:rPr>
          <w:lang w:val="cy-GB"/>
        </w:rPr>
      </w:pPr>
      <w:r w:rsidRPr="00414AC1">
        <w:rPr>
          <w:lang w:val="cy-GB"/>
        </w:rPr>
        <w:t>m</w:t>
      </w:r>
      <w:r w:rsidR="00E502C5" w:rsidRPr="00414AC1">
        <w:rPr>
          <w:lang w:val="cy-GB"/>
        </w:rPr>
        <w:t xml:space="preserve">ae’r dirywiad diweddar </w:t>
      </w:r>
      <w:r w:rsidR="0075181E" w:rsidRPr="00414AC1">
        <w:rPr>
          <w:lang w:val="cy-GB"/>
        </w:rPr>
        <w:t>ym mhoblogaeth y bio</w:t>
      </w:r>
      <w:r w:rsidR="0060314A" w:rsidRPr="00414AC1">
        <w:rPr>
          <w:lang w:val="cy-GB"/>
        </w:rPr>
        <w:t>den</w:t>
      </w:r>
      <w:r w:rsidR="0075181E" w:rsidRPr="00414AC1">
        <w:rPr>
          <w:lang w:val="cy-GB"/>
        </w:rPr>
        <w:t xml:space="preserve"> </w:t>
      </w:r>
      <w:r w:rsidR="00E502C5" w:rsidRPr="00414AC1">
        <w:rPr>
          <w:lang w:val="cy-GB"/>
        </w:rPr>
        <w:t>yng Nghymru (hynny yw, yn ystod y 25 mlynedd diwethaf)</w:t>
      </w:r>
      <w:r w:rsidR="00EC412E" w:rsidRPr="00414AC1">
        <w:rPr>
          <w:lang w:val="cy-GB"/>
        </w:rPr>
        <w:t xml:space="preserve"> wedi digwydd ar ôl </w:t>
      </w:r>
      <w:r w:rsidR="008B1298" w:rsidRPr="00414AC1">
        <w:rPr>
          <w:lang w:val="cy-GB"/>
        </w:rPr>
        <w:t>cyrraedd</w:t>
      </w:r>
      <w:r w:rsidR="00EC412E" w:rsidRPr="00414AC1">
        <w:rPr>
          <w:lang w:val="cy-GB"/>
        </w:rPr>
        <w:t xml:space="preserve"> “</w:t>
      </w:r>
      <w:r w:rsidR="008F73CF" w:rsidRPr="00414AC1">
        <w:rPr>
          <w:lang w:val="cy-GB"/>
        </w:rPr>
        <w:t>y boblogaeth</w:t>
      </w:r>
      <w:r w:rsidR="001059A1" w:rsidRPr="00414AC1">
        <w:rPr>
          <w:lang w:val="cy-GB"/>
        </w:rPr>
        <w:t xml:space="preserve"> </w:t>
      </w:r>
      <w:r w:rsidR="00446FF2" w:rsidRPr="00414AC1">
        <w:rPr>
          <w:lang w:val="cy-GB"/>
        </w:rPr>
        <w:t>fwyaf</w:t>
      </w:r>
      <w:r w:rsidR="008F73CF" w:rsidRPr="00414AC1">
        <w:rPr>
          <w:lang w:val="cy-GB"/>
        </w:rPr>
        <w:t xml:space="preserve"> erioed” yng nghanol y 90au, ac felly</w:t>
      </w:r>
      <w:r w:rsidR="00281261" w:rsidRPr="00414AC1">
        <w:rPr>
          <w:lang w:val="cy-GB"/>
        </w:rPr>
        <w:t xml:space="preserve"> mae’r rhywogaeth yn dal i fod yn niferus yng Nghymru;</w:t>
      </w:r>
    </w:p>
    <w:p w14:paraId="6D815E42" w14:textId="679A3593" w:rsidR="00281261" w:rsidRPr="00414AC1" w:rsidRDefault="00057CA5" w:rsidP="00E31426">
      <w:pPr>
        <w:pStyle w:val="BodyText"/>
        <w:numPr>
          <w:ilvl w:val="0"/>
          <w:numId w:val="24"/>
        </w:numPr>
        <w:rPr>
          <w:lang w:val="cy-GB"/>
        </w:rPr>
      </w:pPr>
      <w:r w:rsidRPr="00414AC1">
        <w:rPr>
          <w:lang w:val="cy-GB"/>
        </w:rPr>
        <w:t>ni</w:t>
      </w:r>
      <w:r w:rsidR="007B32C9">
        <w:rPr>
          <w:lang w:val="cy-GB"/>
        </w:rPr>
        <w:t xml:space="preserve">d yw </w:t>
      </w:r>
      <w:r w:rsidR="00366374" w:rsidRPr="00414AC1">
        <w:rPr>
          <w:lang w:val="cy-GB"/>
        </w:rPr>
        <w:t xml:space="preserve">rhestrau BoCC </w:t>
      </w:r>
      <w:r w:rsidR="007B32C9">
        <w:rPr>
          <w:lang w:val="cy-GB"/>
        </w:rPr>
        <w:t>wedi eu cynllunio ar gyfer p</w:t>
      </w:r>
      <w:r w:rsidR="00366374" w:rsidRPr="00414AC1">
        <w:rPr>
          <w:lang w:val="cy-GB"/>
        </w:rPr>
        <w:t>ennu penderfyniadau polisi;</w:t>
      </w:r>
    </w:p>
    <w:p w14:paraId="4DF38923" w14:textId="56DD24D6" w:rsidR="00366374" w:rsidRPr="00414AC1" w:rsidRDefault="00366374" w:rsidP="00E31426">
      <w:pPr>
        <w:pStyle w:val="BodyText"/>
        <w:numPr>
          <w:ilvl w:val="0"/>
          <w:numId w:val="24"/>
        </w:numPr>
        <w:rPr>
          <w:lang w:val="cy-GB"/>
        </w:rPr>
      </w:pPr>
      <w:r w:rsidRPr="00414AC1">
        <w:rPr>
          <w:lang w:val="cy-GB"/>
        </w:rPr>
        <w:t>nid yw asesiad BoCC Cymru 4 yn gywir;</w:t>
      </w:r>
    </w:p>
    <w:p w14:paraId="784F6B83" w14:textId="3DA3F890" w:rsidR="00366374" w:rsidRPr="00414AC1" w:rsidRDefault="00366374" w:rsidP="00E31426">
      <w:pPr>
        <w:pStyle w:val="BodyText"/>
        <w:numPr>
          <w:ilvl w:val="0"/>
          <w:numId w:val="24"/>
        </w:numPr>
        <w:rPr>
          <w:lang w:val="cy-GB"/>
        </w:rPr>
      </w:pPr>
      <w:r w:rsidRPr="00414AC1">
        <w:rPr>
          <w:lang w:val="cy-GB"/>
        </w:rPr>
        <w:t xml:space="preserve">ni fydd y </w:t>
      </w:r>
      <w:r w:rsidR="00B75125" w:rsidRPr="00414AC1">
        <w:rPr>
          <w:lang w:val="cy-GB"/>
        </w:rPr>
        <w:t>d</w:t>
      </w:r>
      <w:r w:rsidR="006A4443" w:rsidRPr="00414AC1">
        <w:rPr>
          <w:lang w:val="cy-GB"/>
        </w:rPr>
        <w:t xml:space="preserve">uedd ym mhoblogaeth piod a gyflwynir yn BoCC Cymru 4 yn cael ei </w:t>
      </w:r>
      <w:r w:rsidR="004077EC" w:rsidRPr="00414AC1">
        <w:rPr>
          <w:lang w:val="cy-GB"/>
        </w:rPr>
        <w:t>ch</w:t>
      </w:r>
      <w:r w:rsidR="006A4443" w:rsidRPr="00414AC1">
        <w:rPr>
          <w:lang w:val="cy-GB"/>
        </w:rPr>
        <w:t>redu gan bobl sy’n byw yng nghefn gwlad</w:t>
      </w:r>
      <w:r w:rsidR="00CF5EA9" w:rsidRPr="00414AC1">
        <w:rPr>
          <w:lang w:val="cy-GB"/>
        </w:rPr>
        <w:t xml:space="preserve"> ac</w:t>
      </w:r>
      <w:r w:rsidR="006A4443" w:rsidRPr="00414AC1">
        <w:rPr>
          <w:lang w:val="cy-GB"/>
        </w:rPr>
        <w:t xml:space="preserve"> sy’n parhau i weld </w:t>
      </w:r>
      <w:r w:rsidR="0030486D" w:rsidRPr="00414AC1">
        <w:rPr>
          <w:lang w:val="cy-GB"/>
        </w:rPr>
        <w:t xml:space="preserve">llawer iawn </w:t>
      </w:r>
      <w:r w:rsidR="00150CBE" w:rsidRPr="00414AC1">
        <w:rPr>
          <w:lang w:val="cy-GB"/>
        </w:rPr>
        <w:t>o biod;</w:t>
      </w:r>
    </w:p>
    <w:p w14:paraId="242BDE28" w14:textId="3B401051" w:rsidR="00150CBE" w:rsidRPr="00414AC1" w:rsidRDefault="00150CBE" w:rsidP="00E31426">
      <w:pPr>
        <w:pStyle w:val="BodyText"/>
        <w:numPr>
          <w:ilvl w:val="0"/>
          <w:numId w:val="24"/>
        </w:numPr>
        <w:rPr>
          <w:lang w:val="cy-GB"/>
        </w:rPr>
      </w:pPr>
      <w:r w:rsidRPr="00414AC1">
        <w:rPr>
          <w:lang w:val="cy-GB"/>
        </w:rPr>
        <w:t xml:space="preserve">nid </w:t>
      </w:r>
      <w:r w:rsidR="00532744" w:rsidRPr="00414AC1">
        <w:rPr>
          <w:lang w:val="cy-GB"/>
        </w:rPr>
        <w:t>yw</w:t>
      </w:r>
      <w:r w:rsidRPr="00414AC1">
        <w:rPr>
          <w:lang w:val="cy-GB"/>
        </w:rPr>
        <w:t xml:space="preserve"> nifer</w:t>
      </w:r>
      <w:r w:rsidR="000939C0" w:rsidRPr="00414AC1">
        <w:rPr>
          <w:lang w:val="cy-GB"/>
        </w:rPr>
        <w:t>oedd</w:t>
      </w:r>
      <w:r w:rsidRPr="00414AC1">
        <w:rPr>
          <w:lang w:val="cy-GB"/>
        </w:rPr>
        <w:t xml:space="preserve"> a lleoliad</w:t>
      </w:r>
      <w:r w:rsidR="000939C0" w:rsidRPr="00414AC1">
        <w:rPr>
          <w:lang w:val="cy-GB"/>
        </w:rPr>
        <w:t xml:space="preserve">au’r </w:t>
      </w:r>
      <w:r w:rsidRPr="00414AC1">
        <w:rPr>
          <w:lang w:val="cy-GB"/>
        </w:rPr>
        <w:t xml:space="preserve">ardaloedd arolygu yn ddigonol </w:t>
      </w:r>
      <w:r w:rsidR="0033150C" w:rsidRPr="00414AC1">
        <w:rPr>
          <w:lang w:val="cy-GB"/>
        </w:rPr>
        <w:t>er mwyn cael darlun cywir o ddosbarthiad piod yng Nghymru, ac</w:t>
      </w:r>
      <w:r w:rsidR="00015C60" w:rsidRPr="00414AC1">
        <w:rPr>
          <w:lang w:val="cy-GB"/>
        </w:rPr>
        <w:t xml:space="preserve"> o’r herwydd ni ellir cael amcangyfrif cywir o’r boblogaeth;</w:t>
      </w:r>
    </w:p>
    <w:p w14:paraId="1391A78E" w14:textId="69C7678B" w:rsidR="00015C60" w:rsidRPr="00414AC1" w:rsidRDefault="00015C60" w:rsidP="00E31426">
      <w:pPr>
        <w:pStyle w:val="BodyText"/>
        <w:numPr>
          <w:ilvl w:val="0"/>
          <w:numId w:val="24"/>
        </w:numPr>
        <w:rPr>
          <w:lang w:val="cy-GB"/>
        </w:rPr>
      </w:pPr>
      <w:r w:rsidRPr="00414AC1">
        <w:rPr>
          <w:lang w:val="cy-GB"/>
        </w:rPr>
        <w:t>hyd yn oed pe bai</w:t>
      </w:r>
      <w:r w:rsidR="005B15AC" w:rsidRPr="00414AC1">
        <w:rPr>
          <w:lang w:val="cy-GB"/>
        </w:rPr>
        <w:t xml:space="preserve">’r ffigurau ar gyfer y boblogaeth yn ddibynadwy, aseswyd </w:t>
      </w:r>
      <w:r w:rsidR="00F71740" w:rsidRPr="00414AC1">
        <w:rPr>
          <w:lang w:val="cy-GB"/>
        </w:rPr>
        <w:t>mai</w:t>
      </w:r>
      <w:r w:rsidR="0009467A" w:rsidRPr="00414AC1">
        <w:rPr>
          <w:lang w:val="cy-GB"/>
        </w:rPr>
        <w:t xml:space="preserve"> ar y Rhestr Oren</w:t>
      </w:r>
      <w:r w:rsidR="00F71740" w:rsidRPr="00414AC1">
        <w:rPr>
          <w:lang w:val="cy-GB"/>
        </w:rPr>
        <w:t>,</w:t>
      </w:r>
      <w:r w:rsidR="007272DB" w:rsidRPr="00414AC1">
        <w:rPr>
          <w:lang w:val="cy-GB"/>
        </w:rPr>
        <w:t xml:space="preserve"> yn hytrach na’r Rhestr Goch</w:t>
      </w:r>
      <w:r w:rsidR="00F71740" w:rsidRPr="00414AC1">
        <w:rPr>
          <w:lang w:val="cy-GB"/>
        </w:rPr>
        <w:t>, y dylid rhoi</w:t>
      </w:r>
      <w:r w:rsidR="006B27D9" w:rsidRPr="00414AC1">
        <w:rPr>
          <w:lang w:val="cy-GB"/>
        </w:rPr>
        <w:t>’r bioden</w:t>
      </w:r>
      <w:r w:rsidR="007272DB" w:rsidRPr="00414AC1">
        <w:rPr>
          <w:lang w:val="cy-GB"/>
        </w:rPr>
        <w:t xml:space="preserve"> – </w:t>
      </w:r>
      <w:r w:rsidR="005B15AC" w:rsidRPr="00414AC1">
        <w:rPr>
          <w:lang w:val="cy-GB"/>
        </w:rPr>
        <w:t>mae</w:t>
      </w:r>
      <w:r w:rsidR="00D3061A" w:rsidRPr="00414AC1">
        <w:rPr>
          <w:lang w:val="cy-GB"/>
        </w:rPr>
        <w:t>’r rhywogaeth</w:t>
      </w:r>
      <w:r w:rsidR="005B15AC" w:rsidRPr="00414AC1">
        <w:rPr>
          <w:lang w:val="cy-GB"/>
        </w:rPr>
        <w:t xml:space="preserve"> ymhell iawn o fod ar y Rhestr Goch.</w:t>
      </w:r>
    </w:p>
    <w:p w14:paraId="325CC480" w14:textId="7957E93E" w:rsidR="00D3061A" w:rsidRPr="00414AC1" w:rsidRDefault="00CA14B6" w:rsidP="00E50500">
      <w:pPr>
        <w:pStyle w:val="BodyText"/>
        <w:rPr>
          <w:lang w:val="cy-GB"/>
        </w:rPr>
      </w:pPr>
      <w:r w:rsidRPr="00414AC1">
        <w:rPr>
          <w:rFonts w:eastAsia="Times New Roman"/>
          <w:lang w:val="cy-GB"/>
        </w:rPr>
        <w:t xml:space="preserve">Roedd pryderon eraill a fynegwyd yn ymwneud ag Egwyddor 5 ein trwyddedau cyffredinol </w:t>
      </w:r>
      <w:r w:rsidR="0001180B" w:rsidRPr="00414AC1">
        <w:rPr>
          <w:rFonts w:eastAsia="Times New Roman"/>
          <w:lang w:val="cy-GB"/>
        </w:rPr>
        <w:t>–</w:t>
      </w:r>
      <w:r w:rsidRPr="00414AC1">
        <w:rPr>
          <w:rFonts w:eastAsia="Times New Roman"/>
          <w:lang w:val="cy-GB"/>
        </w:rPr>
        <w:t xml:space="preserve"> </w:t>
      </w:r>
      <w:r w:rsidR="0001180B" w:rsidRPr="00414AC1">
        <w:rPr>
          <w:rFonts w:eastAsia="Times New Roman"/>
          <w:i/>
          <w:iCs/>
          <w:lang w:val="cy-GB"/>
        </w:rPr>
        <w:t>Ni fydd caniatáu dulliau marwol o reoli rhywogaeth darged o dan drwydded gyffredinol yn peri dirywio ei statws cadwraeth</w:t>
      </w:r>
      <w:r w:rsidR="00E50500" w:rsidRPr="00414AC1">
        <w:rPr>
          <w:rFonts w:eastAsia="Times New Roman"/>
          <w:lang w:val="cy-GB"/>
        </w:rPr>
        <w:t xml:space="preserve"> </w:t>
      </w:r>
      <w:r w:rsidR="00BB40C7" w:rsidRPr="00414AC1">
        <w:rPr>
          <w:lang w:val="cy-GB"/>
        </w:rPr>
        <w:t>–</w:t>
      </w:r>
      <w:r w:rsidR="00103988" w:rsidRPr="00414AC1">
        <w:rPr>
          <w:lang w:val="cy-GB"/>
        </w:rPr>
        <w:t xml:space="preserve"> </w:t>
      </w:r>
      <w:r w:rsidR="00BB40C7" w:rsidRPr="00414AC1">
        <w:rPr>
          <w:lang w:val="cy-GB"/>
        </w:rPr>
        <w:t>yn y cyd-destun na cheir unrhyw dystiolaeth</w:t>
      </w:r>
      <w:r w:rsidR="002C40CF" w:rsidRPr="00414AC1">
        <w:rPr>
          <w:lang w:val="cy-GB"/>
        </w:rPr>
        <w:t xml:space="preserve"> y byddai </w:t>
      </w:r>
      <w:r w:rsidR="00AA4A68" w:rsidRPr="00414AC1">
        <w:rPr>
          <w:lang w:val="cy-GB"/>
        </w:rPr>
        <w:t>dulliau marwol o reoli p</w:t>
      </w:r>
      <w:r w:rsidR="002C40CF" w:rsidRPr="00414AC1">
        <w:rPr>
          <w:lang w:val="cy-GB"/>
        </w:rPr>
        <w:t>iod yn</w:t>
      </w:r>
      <w:r w:rsidR="001414DE" w:rsidRPr="00414AC1">
        <w:rPr>
          <w:lang w:val="cy-GB"/>
        </w:rPr>
        <w:t xml:space="preserve"> peri i</w:t>
      </w:r>
      <w:r w:rsidR="005B15EF" w:rsidRPr="00414AC1">
        <w:rPr>
          <w:lang w:val="cy-GB"/>
        </w:rPr>
        <w:t>’w</w:t>
      </w:r>
      <w:r w:rsidR="001414DE" w:rsidRPr="00414AC1">
        <w:rPr>
          <w:lang w:val="cy-GB"/>
        </w:rPr>
        <w:t xml:space="preserve"> </w:t>
      </w:r>
      <w:r w:rsidR="00C86377" w:rsidRPr="00414AC1">
        <w:rPr>
          <w:lang w:val="cy-GB"/>
        </w:rPr>
        <w:t xml:space="preserve">statws cadwraeth </w:t>
      </w:r>
      <w:r w:rsidR="005B15EF" w:rsidRPr="00414AC1">
        <w:rPr>
          <w:lang w:val="cy-GB"/>
        </w:rPr>
        <w:t>ddirywio</w:t>
      </w:r>
      <w:r w:rsidR="00C86377" w:rsidRPr="00414AC1">
        <w:rPr>
          <w:lang w:val="cy-GB"/>
        </w:rPr>
        <w:t xml:space="preserve">, a nodwyd </w:t>
      </w:r>
      <w:r w:rsidR="00387C64" w:rsidRPr="00414AC1">
        <w:rPr>
          <w:lang w:val="cy-GB"/>
        </w:rPr>
        <w:t>rhesymau tebygol dros y dirywiad</w:t>
      </w:r>
      <w:r w:rsidR="00C71A7E" w:rsidRPr="00414AC1">
        <w:rPr>
          <w:lang w:val="cy-GB"/>
        </w:rPr>
        <w:t>,</w:t>
      </w:r>
      <w:r w:rsidR="00387C64" w:rsidRPr="00414AC1">
        <w:rPr>
          <w:lang w:val="cy-GB"/>
        </w:rPr>
        <w:t xml:space="preserve"> sef diffyg llwyddiant wrth fridio a chynnydd yn niferoedd brain tyddyn. </w:t>
      </w:r>
      <w:r w:rsidR="008536BD" w:rsidRPr="00414AC1">
        <w:rPr>
          <w:lang w:val="cy-GB"/>
        </w:rPr>
        <w:t xml:space="preserve">Nodwyd nad yw </w:t>
      </w:r>
      <w:r w:rsidR="00911E30" w:rsidRPr="00414AC1">
        <w:rPr>
          <w:lang w:val="cy-GB"/>
        </w:rPr>
        <w:t>dulliau marwol o reoli p</w:t>
      </w:r>
      <w:r w:rsidR="008536BD" w:rsidRPr="00414AC1">
        <w:rPr>
          <w:lang w:val="cy-GB"/>
        </w:rPr>
        <w:t xml:space="preserve">iod yn elfen hollbwysig </w:t>
      </w:r>
      <w:r w:rsidR="00FD45E0" w:rsidRPr="00414AC1">
        <w:rPr>
          <w:lang w:val="cy-GB"/>
        </w:rPr>
        <w:t xml:space="preserve">yn nirywiad y boblogaeth </w:t>
      </w:r>
      <w:r w:rsidR="00EA6D3B" w:rsidRPr="00414AC1">
        <w:rPr>
          <w:lang w:val="cy-GB"/>
        </w:rPr>
        <w:t>–</w:t>
      </w:r>
      <w:r w:rsidR="00FD45E0" w:rsidRPr="00414AC1">
        <w:rPr>
          <w:lang w:val="cy-GB"/>
        </w:rPr>
        <w:t xml:space="preserve"> </w:t>
      </w:r>
      <w:r w:rsidR="0037724E" w:rsidRPr="00414AC1">
        <w:rPr>
          <w:lang w:val="cy-GB"/>
        </w:rPr>
        <w:t>haerwyd</w:t>
      </w:r>
      <w:r w:rsidR="00EA6D3B" w:rsidRPr="00414AC1">
        <w:rPr>
          <w:lang w:val="cy-GB"/>
        </w:rPr>
        <w:t xml:space="preserve"> bod nifer y piod a laddwyd ym Mhrydain wedi dyblu rhwng 1961 a 1989, ond serch hynny parhaodd y boblogaeth i gynyddu.</w:t>
      </w:r>
    </w:p>
    <w:p w14:paraId="359D4DB3" w14:textId="26CA501F" w:rsidR="00077877" w:rsidRPr="00414AC1" w:rsidRDefault="00077877" w:rsidP="00D822B3">
      <w:pPr>
        <w:pStyle w:val="BodyText"/>
        <w:rPr>
          <w:lang w:val="cy-GB"/>
        </w:rPr>
      </w:pPr>
      <w:r w:rsidRPr="00414AC1">
        <w:rPr>
          <w:lang w:val="cy-GB"/>
        </w:rPr>
        <w:t>Hefyd, mewn ymateb i’r cynnig hwn, cyflwynwyd y pwyntiau canlynol:</w:t>
      </w:r>
    </w:p>
    <w:p w14:paraId="0AA4B054" w14:textId="7F513C6D" w:rsidR="00077877" w:rsidRPr="00414AC1" w:rsidRDefault="00E36B26" w:rsidP="00E31426">
      <w:pPr>
        <w:pStyle w:val="BodyText"/>
        <w:numPr>
          <w:ilvl w:val="0"/>
          <w:numId w:val="25"/>
        </w:numPr>
        <w:rPr>
          <w:lang w:val="cy-GB"/>
        </w:rPr>
      </w:pPr>
      <w:r w:rsidRPr="00414AC1">
        <w:rPr>
          <w:lang w:val="cy-GB"/>
        </w:rPr>
        <w:t>methiant y</w:t>
      </w:r>
      <w:r w:rsidR="00A27733" w:rsidRPr="00414AC1">
        <w:rPr>
          <w:lang w:val="cy-GB"/>
        </w:rPr>
        <w:t xml:space="preserve"> rhai sy’n ymgeisio </w:t>
      </w:r>
      <w:r w:rsidRPr="00414AC1">
        <w:rPr>
          <w:lang w:val="cy-GB"/>
        </w:rPr>
        <w:t>am drwyddedau i fodloni’r anghenion tystiolaeth sy’n ofynnol ar gyfer cael trwydded benodol i reoli piod;</w:t>
      </w:r>
    </w:p>
    <w:p w14:paraId="6EFD029B" w14:textId="00E065D3" w:rsidR="00E36B26" w:rsidRPr="00414AC1" w:rsidRDefault="005D3ED8" w:rsidP="00E31426">
      <w:pPr>
        <w:pStyle w:val="BodyText"/>
        <w:numPr>
          <w:ilvl w:val="0"/>
          <w:numId w:val="25"/>
        </w:numPr>
        <w:rPr>
          <w:lang w:val="cy-GB"/>
        </w:rPr>
      </w:pPr>
      <w:r w:rsidRPr="00414AC1">
        <w:rPr>
          <w:lang w:val="cy-GB"/>
        </w:rPr>
        <w:t xml:space="preserve">ychydig o dystiolaeth </w:t>
      </w:r>
      <w:r w:rsidR="00EB648F" w:rsidRPr="00414AC1">
        <w:rPr>
          <w:lang w:val="cy-GB"/>
        </w:rPr>
        <w:t>empirig a geir ynglŷn ag effaith piod ar dda byw, oherwydd hyd yn hyn ni fu unrhyw angen i gasglu tystiolaeth</w:t>
      </w:r>
      <w:r w:rsidR="005A6F92" w:rsidRPr="00414AC1">
        <w:rPr>
          <w:lang w:val="cy-GB"/>
        </w:rPr>
        <w:t xml:space="preserve"> </w:t>
      </w:r>
      <w:r w:rsidR="001B56B9" w:rsidRPr="00414AC1">
        <w:rPr>
          <w:lang w:val="cy-GB"/>
        </w:rPr>
        <w:t>ynglŷn â’r rhywog</w:t>
      </w:r>
      <w:r w:rsidR="00807E6D" w:rsidRPr="00414AC1">
        <w:rPr>
          <w:lang w:val="cy-GB"/>
        </w:rPr>
        <w:t>a</w:t>
      </w:r>
      <w:r w:rsidR="001B56B9" w:rsidRPr="00414AC1">
        <w:rPr>
          <w:lang w:val="cy-GB"/>
        </w:rPr>
        <w:t>eth, a hithau’n rhywogaeth darged</w:t>
      </w:r>
      <w:r w:rsidR="003E4F03" w:rsidRPr="00414AC1">
        <w:rPr>
          <w:lang w:val="cy-GB"/>
        </w:rPr>
        <w:t xml:space="preserve"> mewn trwyddedau cyffredinol;</w:t>
      </w:r>
    </w:p>
    <w:p w14:paraId="6506051C" w14:textId="152A2A69" w:rsidR="0094216B" w:rsidRPr="00414AC1" w:rsidRDefault="0094216B" w:rsidP="00E31426">
      <w:pPr>
        <w:pStyle w:val="BodyText"/>
        <w:numPr>
          <w:ilvl w:val="0"/>
          <w:numId w:val="25"/>
        </w:numPr>
        <w:rPr>
          <w:lang w:val="cy-GB"/>
        </w:rPr>
      </w:pPr>
      <w:r w:rsidRPr="00414AC1">
        <w:rPr>
          <w:lang w:val="cy-GB"/>
        </w:rPr>
        <w:t>nid yw diffyg tystiolaeth o angenrheidrwydd yn arwydd nad yw’r broblem yn bodoli;</w:t>
      </w:r>
    </w:p>
    <w:p w14:paraId="6040494F" w14:textId="6079E226" w:rsidR="0094216B" w:rsidRPr="00414AC1" w:rsidRDefault="008A5330" w:rsidP="00101D2A">
      <w:pPr>
        <w:pStyle w:val="BodyText"/>
        <w:numPr>
          <w:ilvl w:val="0"/>
          <w:numId w:val="25"/>
        </w:numPr>
        <w:rPr>
          <w:lang w:val="cy-GB"/>
        </w:rPr>
      </w:pPr>
      <w:r w:rsidRPr="00414AC1">
        <w:rPr>
          <w:lang w:val="cy-GB"/>
        </w:rPr>
        <w:t>dylid mynd ati i ddechrau casglu tystiolaeth ynglŷn ag effaith piod a</w:t>
      </w:r>
      <w:r w:rsidR="00A36E1B" w:rsidRPr="00414AC1">
        <w:rPr>
          <w:lang w:val="cy-GB"/>
        </w:rPr>
        <w:t xml:space="preserve">c ydfrain ar dda byw a chnydau er mwyn cynorthwyo i bennu ceisiadau am drwyddedau </w:t>
      </w:r>
      <w:r w:rsidR="00641DEC">
        <w:rPr>
          <w:lang w:val="cy-GB"/>
        </w:rPr>
        <w:t xml:space="preserve">penodol </w:t>
      </w:r>
      <w:r w:rsidR="00A36E1B" w:rsidRPr="00414AC1">
        <w:rPr>
          <w:lang w:val="cy-GB"/>
        </w:rPr>
        <w:t>ac er mwyn llywio unrhyw ystyriaethau yn y dyfodol ynghylch</w:t>
      </w:r>
      <w:r w:rsidR="000B095C" w:rsidRPr="00414AC1">
        <w:rPr>
          <w:lang w:val="cy-GB"/>
        </w:rPr>
        <w:t xml:space="preserve"> </w:t>
      </w:r>
      <w:r w:rsidR="001814A8" w:rsidRPr="00414AC1">
        <w:rPr>
          <w:lang w:val="cy-GB"/>
        </w:rPr>
        <w:t>a ddylid ailgynnwys y rhywogaeth fel rhywogaeth darged mewn trwyddedau cyffredinol.</w:t>
      </w:r>
    </w:p>
    <w:p w14:paraId="3BE74D95" w14:textId="32B63DDE" w:rsidR="001814A8" w:rsidRPr="00414AC1" w:rsidRDefault="00A6075D" w:rsidP="00D822B3">
      <w:pPr>
        <w:pStyle w:val="BodyText"/>
        <w:rPr>
          <w:lang w:val="cy-GB"/>
        </w:rPr>
      </w:pPr>
      <w:r w:rsidRPr="00414AC1">
        <w:rPr>
          <w:lang w:val="cy-GB"/>
        </w:rPr>
        <w:lastRenderedPageBreak/>
        <w:t xml:space="preserve">Cyflwynodd yr ymatebwyr nifer o resymau </w:t>
      </w:r>
      <w:r w:rsidR="006201D1" w:rsidRPr="00414AC1">
        <w:rPr>
          <w:lang w:val="cy-GB"/>
        </w:rPr>
        <w:t xml:space="preserve">ynglŷn â </w:t>
      </w:r>
      <w:r w:rsidRPr="00414AC1">
        <w:rPr>
          <w:lang w:val="cy-GB"/>
        </w:rPr>
        <w:t>p</w:t>
      </w:r>
      <w:r w:rsidR="006201D1" w:rsidRPr="00414AC1">
        <w:rPr>
          <w:lang w:val="cy-GB"/>
        </w:rPr>
        <w:t>h</w:t>
      </w:r>
      <w:r w:rsidRPr="00414AC1">
        <w:rPr>
          <w:lang w:val="cy-GB"/>
        </w:rPr>
        <w:t xml:space="preserve">am mae angen </w:t>
      </w:r>
      <w:r w:rsidR="00911E30" w:rsidRPr="00414AC1">
        <w:rPr>
          <w:lang w:val="cy-GB"/>
        </w:rPr>
        <w:t>dulliau marwol o reoli p</w:t>
      </w:r>
      <w:r w:rsidRPr="00414AC1">
        <w:rPr>
          <w:lang w:val="cy-GB"/>
        </w:rPr>
        <w:t xml:space="preserve">iod o dan drwydded gyffredinol. </w:t>
      </w:r>
      <w:r w:rsidR="00DC42AD" w:rsidRPr="00414AC1">
        <w:rPr>
          <w:lang w:val="cy-GB"/>
        </w:rPr>
        <w:t xml:space="preserve">Roedd y rhesymau hyn yn cynnwys yr angen i amddiffyn defaid ac ŵyn rhag ymosodiadau gan biod, yn cynnwys ar yr ucheldiroedd lle ceir y nifer </w:t>
      </w:r>
      <w:r w:rsidR="00D15D5C" w:rsidRPr="00414AC1">
        <w:rPr>
          <w:rFonts w:eastAsia="Times New Roman"/>
          <w:lang w:val="cy-GB"/>
        </w:rPr>
        <w:t>fwyaf o ddefaid, difrod a wneir i fêls silwair a gaiff eu lapio mewn plastig, ynghyd â materion economaidd a materion yn ymwneud â lles anifeiliaid, yn cynnwys andwyo neu dynnu llygaid, tafodau a choluddion ŵyn a defaid.</w:t>
      </w:r>
    </w:p>
    <w:p w14:paraId="356DAFBB" w14:textId="5DAD867A" w:rsidR="009148EA" w:rsidRPr="00414AC1" w:rsidRDefault="009148EA" w:rsidP="00D822B3">
      <w:pPr>
        <w:pStyle w:val="BodyText"/>
        <w:rPr>
          <w:lang w:val="cy-GB"/>
        </w:rPr>
      </w:pPr>
      <w:r w:rsidRPr="00414AC1">
        <w:rPr>
          <w:lang w:val="cy-GB"/>
        </w:rPr>
        <w:t xml:space="preserve">Gofynnodd yr ymatebwyr a fyddai modd </w:t>
      </w:r>
      <w:r w:rsidR="000727E8" w:rsidRPr="00414AC1">
        <w:rPr>
          <w:lang w:val="cy-GB"/>
        </w:rPr>
        <w:t xml:space="preserve">inni </w:t>
      </w:r>
      <w:r w:rsidRPr="00414AC1">
        <w:rPr>
          <w:lang w:val="cy-GB"/>
        </w:rPr>
        <w:t xml:space="preserve">ystyried tystiolaeth </w:t>
      </w:r>
      <w:r w:rsidR="0017452A" w:rsidRPr="00414AC1">
        <w:rPr>
          <w:lang w:val="cy-GB"/>
        </w:rPr>
        <w:t>anecdotaidd, oherwydd</w:t>
      </w:r>
      <w:r w:rsidR="00794830" w:rsidRPr="00414AC1">
        <w:rPr>
          <w:lang w:val="cy-GB"/>
        </w:rPr>
        <w:t xml:space="preserve"> roeddynt o’r farn mai pur anaml y cynhelir astudiaethau ffurfiol i gadarnhau effeithiau sefydledig a</w:t>
      </w:r>
      <w:r w:rsidR="00337E94" w:rsidRPr="00414AC1">
        <w:rPr>
          <w:lang w:val="cy-GB"/>
        </w:rPr>
        <w:t xml:space="preserve"> </w:t>
      </w:r>
      <w:r w:rsidR="00D04667" w:rsidRPr="00414AC1">
        <w:rPr>
          <w:lang w:val="cy-GB"/>
        </w:rPr>
        <w:t xml:space="preserve">diamheuol. </w:t>
      </w:r>
      <w:r w:rsidR="002D1B87" w:rsidRPr="00414AC1">
        <w:rPr>
          <w:lang w:val="cy-GB"/>
        </w:rPr>
        <w:t xml:space="preserve">Nodwyd enghreifftiau penodol o’r manteision sydd ynghlwm wrth </w:t>
      </w:r>
      <w:r w:rsidR="00D15D5C" w:rsidRPr="00414AC1">
        <w:rPr>
          <w:rFonts w:eastAsia="Times New Roman"/>
          <w:lang w:val="cy-GB"/>
        </w:rPr>
        <w:t>allu rheoli piod a brain o un flwyddyn i’r llall er mwyn amddiffyn da byw, yn cynnwys enghraifft o’r modd mae rheolaeth hirdymor wedi arwain at gyrraedd sefyllfa lle nad oes angen dinistrio unrhyw ŵyn a niweidiwyd gan adar.</w:t>
      </w:r>
    </w:p>
    <w:p w14:paraId="2EE780E3" w14:textId="716CF171" w:rsidR="00FA4D7D" w:rsidRPr="00414AC1" w:rsidRDefault="00FA4D7D" w:rsidP="00D822B3">
      <w:pPr>
        <w:pStyle w:val="BodyText"/>
        <w:rPr>
          <w:lang w:val="cy-GB"/>
        </w:rPr>
      </w:pPr>
      <w:r w:rsidRPr="00414AC1">
        <w:rPr>
          <w:lang w:val="cy-GB"/>
        </w:rPr>
        <w:t xml:space="preserve">Hefyd, </w:t>
      </w:r>
      <w:r w:rsidR="005266E4" w:rsidRPr="00414AC1">
        <w:rPr>
          <w:lang w:val="cy-GB"/>
        </w:rPr>
        <w:t>crybwyllwyd</w:t>
      </w:r>
      <w:r w:rsidRPr="00414AC1">
        <w:rPr>
          <w:lang w:val="cy-GB"/>
        </w:rPr>
        <w:t xml:space="preserve"> pryderon presennol yng</w:t>
      </w:r>
      <w:r w:rsidR="00232FF1" w:rsidRPr="00414AC1">
        <w:rPr>
          <w:lang w:val="cy-GB"/>
        </w:rPr>
        <w:t>lŷn â</w:t>
      </w:r>
      <w:r w:rsidRPr="00414AC1">
        <w:rPr>
          <w:lang w:val="cy-GB"/>
        </w:rPr>
        <w:t xml:space="preserve"> p</w:t>
      </w:r>
      <w:r w:rsidR="00232FF1" w:rsidRPr="00414AC1">
        <w:rPr>
          <w:lang w:val="cy-GB"/>
        </w:rPr>
        <w:t>h</w:t>
      </w:r>
      <w:r w:rsidRPr="00414AC1">
        <w:rPr>
          <w:lang w:val="cy-GB"/>
        </w:rPr>
        <w:t>eidio â c</w:t>
      </w:r>
      <w:r w:rsidR="00A42579" w:rsidRPr="00414AC1">
        <w:rPr>
          <w:lang w:val="cy-GB"/>
        </w:rPr>
        <w:t>h</w:t>
      </w:r>
      <w:r w:rsidRPr="00414AC1">
        <w:rPr>
          <w:lang w:val="cy-GB"/>
        </w:rPr>
        <w:t>ynnwys piod fel rhywogaethau darged yn GL004, a c</w:t>
      </w:r>
      <w:r w:rsidR="0060648B" w:rsidRPr="00414AC1">
        <w:rPr>
          <w:lang w:val="cy-GB"/>
        </w:rPr>
        <w:t>h</w:t>
      </w:r>
      <w:r w:rsidRPr="00414AC1">
        <w:rPr>
          <w:lang w:val="cy-GB"/>
        </w:rPr>
        <w:t xml:space="preserve">yflwynwyd enghreifftiau </w:t>
      </w:r>
      <w:r w:rsidR="00425100">
        <w:rPr>
          <w:lang w:val="cy-GB"/>
        </w:rPr>
        <w:t>yn dangos b</w:t>
      </w:r>
      <w:r w:rsidR="00CF2E25" w:rsidRPr="00414AC1">
        <w:rPr>
          <w:lang w:val="cy-GB"/>
        </w:rPr>
        <w:t xml:space="preserve">od niferoedd </w:t>
      </w:r>
      <w:r w:rsidR="00D45EE8" w:rsidRPr="00414AC1">
        <w:rPr>
          <w:rFonts w:eastAsia="Times New Roman"/>
          <w:lang w:val="cy-GB"/>
        </w:rPr>
        <w:t>piod yn cynyddu’n gyflym ar ôl i’r cyfnod wyna ddod i ben. Cyflwynwyd enghraifft safle-benodol yn ymwneud â diffyg llwyddiant cornchwiglod i fagu plu mewn sefyllfa heb unrhyw reolaeth ehangach ar biod gan nad oedd defaid yn wyna yn y cyffiniau.</w:t>
      </w:r>
    </w:p>
    <w:p w14:paraId="673CC79F" w14:textId="0DDB84AE" w:rsidR="00CC6EA2" w:rsidRPr="00414AC1" w:rsidRDefault="00CC6EA2" w:rsidP="000076F2">
      <w:pPr>
        <w:pStyle w:val="BodyText"/>
        <w:rPr>
          <w:color w:val="auto"/>
          <w:lang w:val="cy-GB"/>
        </w:rPr>
      </w:pPr>
      <w:r w:rsidRPr="00414AC1">
        <w:rPr>
          <w:color w:val="auto"/>
          <w:lang w:val="cy-GB"/>
        </w:rPr>
        <w:t>Mynegwyd pryderon</w:t>
      </w:r>
      <w:r w:rsidR="00EF328D" w:rsidRPr="00414AC1">
        <w:rPr>
          <w:color w:val="auto"/>
          <w:lang w:val="cy-GB"/>
        </w:rPr>
        <w:t xml:space="preserve"> ynghylch y ffaith nad yw’r dull trwyddedau penodol yn addas i’r diben yn y cyd-destun hwn.</w:t>
      </w:r>
      <w:r w:rsidR="004D1DBF" w:rsidRPr="00414AC1">
        <w:rPr>
          <w:color w:val="auto"/>
          <w:lang w:val="cy-GB"/>
        </w:rPr>
        <w:t xml:space="preserve"> </w:t>
      </w:r>
      <w:r w:rsidR="00EF328D" w:rsidRPr="00414AC1">
        <w:rPr>
          <w:color w:val="auto"/>
          <w:lang w:val="cy-GB"/>
        </w:rPr>
        <w:t xml:space="preserve">Yn arbennig, </w:t>
      </w:r>
      <w:r w:rsidR="00930402" w:rsidRPr="00414AC1">
        <w:rPr>
          <w:color w:val="auto"/>
          <w:lang w:val="cy-GB"/>
        </w:rPr>
        <w:t>mynegwyd pryderon ynghylch y ffaith na fyddai</w:t>
      </w:r>
      <w:r w:rsidR="00A27EEA" w:rsidRPr="00414AC1">
        <w:rPr>
          <w:color w:val="auto"/>
          <w:lang w:val="cy-GB"/>
        </w:rPr>
        <w:t xml:space="preserve"> ymgeisio am drwydded benodol yn </w:t>
      </w:r>
      <w:r w:rsidR="00027A02" w:rsidRPr="00414AC1">
        <w:rPr>
          <w:color w:val="auto"/>
          <w:lang w:val="cy-GB"/>
        </w:rPr>
        <w:t xml:space="preserve">broses </w:t>
      </w:r>
      <w:r w:rsidR="00A27EEA" w:rsidRPr="00414AC1">
        <w:rPr>
          <w:color w:val="auto"/>
          <w:lang w:val="cy-GB"/>
        </w:rPr>
        <w:t xml:space="preserve">ddigon ymatebol i atal difrod, gan </w:t>
      </w:r>
      <w:r w:rsidR="00533600" w:rsidRPr="00414AC1">
        <w:rPr>
          <w:color w:val="auto"/>
          <w:lang w:val="cy-GB"/>
        </w:rPr>
        <w:t xml:space="preserve">fod angen hyd at 40 diwrnod i wneud penderfyniadau ynglŷn </w:t>
      </w:r>
      <w:r w:rsidR="001B0436" w:rsidRPr="00414AC1">
        <w:rPr>
          <w:color w:val="auto"/>
          <w:lang w:val="cy-GB"/>
        </w:rPr>
        <w:t>â</w:t>
      </w:r>
      <w:r w:rsidR="00533600" w:rsidRPr="00414AC1">
        <w:rPr>
          <w:color w:val="auto"/>
          <w:lang w:val="cy-GB"/>
        </w:rPr>
        <w:t xml:space="preserve"> cheisiadau am drwyddedau.</w:t>
      </w:r>
      <w:r w:rsidR="004D1DBF" w:rsidRPr="00414AC1">
        <w:rPr>
          <w:color w:val="auto"/>
          <w:lang w:val="cy-GB"/>
        </w:rPr>
        <w:t xml:space="preserve"> </w:t>
      </w:r>
      <w:r w:rsidR="00D45EE8" w:rsidRPr="00414AC1">
        <w:rPr>
          <w:rFonts w:eastAsia="Times New Roman"/>
          <w:color w:val="auto"/>
          <w:lang w:val="cy-GB"/>
        </w:rPr>
        <w:t>Nodwyd y colledion economaidd a fyddai’n deillio o’r oedi hwn ac amcangyfrifwyd y byddai miliynau o bunnoedd o golledion yn dod i ran economi amaethyddol Cymru.</w:t>
      </w:r>
      <w:r w:rsidR="004D1DBF" w:rsidRPr="00414AC1">
        <w:rPr>
          <w:rFonts w:eastAsia="Times New Roman"/>
          <w:color w:val="auto"/>
          <w:lang w:val="cy-GB"/>
        </w:rPr>
        <w:t xml:space="preserve"> </w:t>
      </w:r>
      <w:r w:rsidR="007153A2" w:rsidRPr="00414AC1">
        <w:rPr>
          <w:color w:val="auto"/>
          <w:lang w:val="cy-GB"/>
        </w:rPr>
        <w:t>Nid oedd rhai o’r ymatebwy</w:t>
      </w:r>
      <w:r w:rsidR="00253001" w:rsidRPr="00414AC1">
        <w:rPr>
          <w:color w:val="auto"/>
          <w:lang w:val="cy-GB"/>
        </w:rPr>
        <w:t>r</w:t>
      </w:r>
      <w:r w:rsidR="007153A2" w:rsidRPr="00414AC1">
        <w:rPr>
          <w:color w:val="auto"/>
          <w:lang w:val="cy-GB"/>
        </w:rPr>
        <w:t xml:space="preserve"> yn hyderus y byddai trwyddedau penodol yn cael eu </w:t>
      </w:r>
      <w:r w:rsidR="008E484A" w:rsidRPr="00414AC1">
        <w:rPr>
          <w:color w:val="auto"/>
          <w:lang w:val="cy-GB"/>
        </w:rPr>
        <w:t>dyroddi</w:t>
      </w:r>
      <w:r w:rsidR="00085070" w:rsidRPr="00414AC1">
        <w:rPr>
          <w:color w:val="auto"/>
          <w:lang w:val="cy-GB"/>
        </w:rPr>
        <w:t>, a mynegwyd pryderon ynghylch y ffaith na fyddai modd i</w:t>
      </w:r>
      <w:r w:rsidR="00F81920" w:rsidRPr="00414AC1">
        <w:rPr>
          <w:color w:val="auto"/>
          <w:lang w:val="cy-GB"/>
        </w:rPr>
        <w:t>’r</w:t>
      </w:r>
      <w:r w:rsidR="00085070" w:rsidRPr="00414AC1">
        <w:rPr>
          <w:color w:val="auto"/>
          <w:lang w:val="cy-GB"/>
        </w:rPr>
        <w:t xml:space="preserve"> ymgeiswyr fodloni’r gofynion </w:t>
      </w:r>
      <w:r w:rsidR="00F81920" w:rsidRPr="00414AC1">
        <w:rPr>
          <w:color w:val="auto"/>
          <w:lang w:val="cy-GB"/>
        </w:rPr>
        <w:t>– gofynion a oedd, yn nhyb rhai, yn afrealistig ac yn afresymol.</w:t>
      </w:r>
      <w:r w:rsidR="004811F0" w:rsidRPr="00414AC1">
        <w:rPr>
          <w:color w:val="auto"/>
          <w:lang w:val="cy-GB"/>
        </w:rPr>
        <w:t xml:space="preserve"> </w:t>
      </w:r>
      <w:r w:rsidR="00F81920" w:rsidRPr="00414AC1">
        <w:rPr>
          <w:color w:val="auto"/>
          <w:lang w:val="cy-GB"/>
        </w:rPr>
        <w:t>Hefyd, roedd rhai o’r farn bod angen gwella’r broses ymgeisio</w:t>
      </w:r>
      <w:r w:rsidR="00AF364A" w:rsidRPr="00414AC1">
        <w:rPr>
          <w:color w:val="auto"/>
          <w:lang w:val="cy-GB"/>
        </w:rPr>
        <w:t>, a nodwyd y gallai’r ffurflen ymgeisio fod yn rhwystr anghymesur i ffermwyr a chadwraethwyr rhan-amser.</w:t>
      </w:r>
    </w:p>
    <w:p w14:paraId="0B8AD566" w14:textId="2FB3F987" w:rsidR="00CC3288" w:rsidRPr="00414AC1" w:rsidRDefault="00CC3288" w:rsidP="00D822B3">
      <w:pPr>
        <w:pStyle w:val="BodyText"/>
        <w:rPr>
          <w:lang w:val="cy-GB"/>
        </w:rPr>
      </w:pPr>
      <w:r w:rsidRPr="00414AC1">
        <w:rPr>
          <w:lang w:val="cy-GB"/>
        </w:rPr>
        <w:t>Awgrymwyd y dylid cynnal gweithd</w:t>
      </w:r>
      <w:r w:rsidR="00971D47" w:rsidRPr="00414AC1">
        <w:rPr>
          <w:lang w:val="cy-GB"/>
        </w:rPr>
        <w:t>y</w:t>
      </w:r>
      <w:r w:rsidRPr="00414AC1">
        <w:rPr>
          <w:lang w:val="cy-GB"/>
        </w:rPr>
        <w:t xml:space="preserve"> gyda darpar ymgeiswyr er mwyn helpu i wella’r broses ymgeisio ar gyfer trwyddedau penodol.</w:t>
      </w:r>
    </w:p>
    <w:p w14:paraId="6DDF4BEF" w14:textId="00868125" w:rsidR="00CC3288" w:rsidRPr="00414AC1" w:rsidRDefault="00BA0113" w:rsidP="00D822B3">
      <w:pPr>
        <w:pStyle w:val="BodyText"/>
        <w:rPr>
          <w:lang w:val="cy-GB"/>
        </w:rPr>
      </w:pPr>
      <w:r w:rsidRPr="00414AC1">
        <w:rPr>
          <w:lang w:val="cy-GB"/>
        </w:rPr>
        <w:t>O</w:t>
      </w:r>
      <w:r w:rsidR="0034669C" w:rsidRPr="00414AC1">
        <w:rPr>
          <w:lang w:val="cy-GB"/>
        </w:rPr>
        <w:t xml:space="preserve">s bwrir ymlaen â’r cynnig i beidio â chynnwys piod fel rhywogaeth darged mewn trwyddedau cyffredinol, </w:t>
      </w:r>
      <w:r w:rsidRPr="00414AC1">
        <w:rPr>
          <w:lang w:val="cy-GB"/>
        </w:rPr>
        <w:t xml:space="preserve">awgrymwyd y dylid cael cyfnod pontio </w:t>
      </w:r>
      <w:r w:rsidR="0034669C" w:rsidRPr="00414AC1">
        <w:rPr>
          <w:lang w:val="cy-GB"/>
        </w:rPr>
        <w:t>er mwyn osgoi</w:t>
      </w:r>
      <w:r w:rsidR="00FF1FC5" w:rsidRPr="00414AC1">
        <w:rPr>
          <w:lang w:val="cy-GB"/>
        </w:rPr>
        <w:t>’r risg y byddai niwed yn dod i ran da byw t</w:t>
      </w:r>
      <w:r w:rsidR="00E86C46" w:rsidRPr="00414AC1">
        <w:rPr>
          <w:lang w:val="cy-GB"/>
        </w:rPr>
        <w:t>rwy ei gwn</w:t>
      </w:r>
      <w:r w:rsidR="00BB581B" w:rsidRPr="00414AC1">
        <w:rPr>
          <w:lang w:val="cy-GB"/>
        </w:rPr>
        <w:t xml:space="preserve">eud </w:t>
      </w:r>
      <w:r w:rsidR="00E86C46" w:rsidRPr="00414AC1">
        <w:rPr>
          <w:lang w:val="cy-GB"/>
        </w:rPr>
        <w:t>yn bosibl i g</w:t>
      </w:r>
      <w:r w:rsidR="001A4AF9" w:rsidRPr="00414AC1">
        <w:rPr>
          <w:lang w:val="cy-GB"/>
        </w:rPr>
        <w:t>a</w:t>
      </w:r>
      <w:r w:rsidR="00E86C46" w:rsidRPr="00414AC1">
        <w:rPr>
          <w:lang w:val="cy-GB"/>
        </w:rPr>
        <w:t>sglu tystiolaeth</w:t>
      </w:r>
      <w:r w:rsidR="004A3520" w:rsidRPr="00414AC1">
        <w:rPr>
          <w:lang w:val="cy-GB"/>
        </w:rPr>
        <w:t xml:space="preserve"> yn rhagweithiol (cyn i</w:t>
      </w:r>
      <w:r w:rsidR="00CC643C" w:rsidRPr="00414AC1">
        <w:rPr>
          <w:lang w:val="cy-GB"/>
        </w:rPr>
        <w:t>’</w:t>
      </w:r>
      <w:r w:rsidR="004A3520" w:rsidRPr="00414AC1">
        <w:rPr>
          <w:lang w:val="cy-GB"/>
        </w:rPr>
        <w:t>r broblem ddigwydd)</w:t>
      </w:r>
      <w:r w:rsidR="00E86C46" w:rsidRPr="00414AC1">
        <w:rPr>
          <w:lang w:val="cy-GB"/>
        </w:rPr>
        <w:t xml:space="preserve"> i ategu ceisiadau am drwyddedau penodol</w:t>
      </w:r>
      <w:r w:rsidR="00E60D22" w:rsidRPr="00414AC1">
        <w:rPr>
          <w:lang w:val="cy-GB"/>
        </w:rPr>
        <w:t xml:space="preserve">. </w:t>
      </w:r>
      <w:r w:rsidR="00677495" w:rsidRPr="00414AC1">
        <w:rPr>
          <w:lang w:val="cy-GB"/>
        </w:rPr>
        <w:t xml:space="preserve">Hefyd, cynigiwyd </w:t>
      </w:r>
      <w:r w:rsidR="00565CE4" w:rsidRPr="00414AC1">
        <w:rPr>
          <w:lang w:val="cy-GB"/>
        </w:rPr>
        <w:t>y dylid defnyddio trwyddedau dosbarth yn y cyd-destun hwn.</w:t>
      </w:r>
    </w:p>
    <w:p w14:paraId="4EEA3B01" w14:textId="4329DF6E" w:rsidR="00C11502" w:rsidRPr="00414AC1" w:rsidRDefault="00C11502" w:rsidP="00D822B3">
      <w:pPr>
        <w:pStyle w:val="BodyText"/>
        <w:rPr>
          <w:lang w:val="cy-GB"/>
        </w:rPr>
      </w:pPr>
      <w:r w:rsidRPr="00414AC1">
        <w:rPr>
          <w:lang w:val="cy-GB"/>
        </w:rPr>
        <w:t>Gofynnwyd am gadarnhad ynghylch a oedd CNC wedi cynnal asesiad effaith yn ymwneud â pheidio â chynnwys piod yn GL001</w:t>
      </w:r>
      <w:r w:rsidR="00AE0844" w:rsidRPr="00414AC1">
        <w:rPr>
          <w:lang w:val="cy-GB"/>
        </w:rPr>
        <w:t>,</w:t>
      </w:r>
      <w:r w:rsidR="002B7ECD" w:rsidRPr="00414AC1">
        <w:rPr>
          <w:lang w:val="cy-GB"/>
        </w:rPr>
        <w:t xml:space="preserve"> a pha un a ystyriwyd yr angen i ddigolledu’r gymuned ffermio am golledion ariannol.</w:t>
      </w:r>
    </w:p>
    <w:p w14:paraId="64B39069" w14:textId="6D15362A" w:rsidR="0079652F" w:rsidRPr="00414AC1" w:rsidRDefault="0079652F" w:rsidP="00D822B3">
      <w:pPr>
        <w:pStyle w:val="BodyText"/>
        <w:rPr>
          <w:b/>
          <w:bCs/>
          <w:lang w:val="cy-GB"/>
        </w:rPr>
      </w:pPr>
      <w:r w:rsidRPr="00414AC1">
        <w:rPr>
          <w:b/>
          <w:bCs/>
          <w:lang w:val="cy-GB"/>
        </w:rPr>
        <w:t>Ymateb CNC</w:t>
      </w:r>
    </w:p>
    <w:p w14:paraId="7B61A6AD" w14:textId="57C030FB" w:rsidR="0054081F" w:rsidRPr="00414AC1" w:rsidRDefault="0054081F" w:rsidP="00F34500">
      <w:pPr>
        <w:pStyle w:val="BodyText"/>
        <w:rPr>
          <w:lang w:val="cy-GB"/>
        </w:rPr>
      </w:pPr>
      <w:r w:rsidRPr="00414AC1">
        <w:rPr>
          <w:lang w:val="cy-GB"/>
        </w:rPr>
        <w:t>Yn 2022, cytunodd Bwrdd CNC y dylid defnyddio a chymhwyso asesiadau B</w:t>
      </w:r>
      <w:r w:rsidR="00860C43" w:rsidRPr="00414AC1">
        <w:rPr>
          <w:lang w:val="cy-GB"/>
        </w:rPr>
        <w:t>o</w:t>
      </w:r>
      <w:r w:rsidRPr="00414AC1">
        <w:rPr>
          <w:lang w:val="cy-GB"/>
        </w:rPr>
        <w:t xml:space="preserve">CC Cymru </w:t>
      </w:r>
      <w:r w:rsidR="004D66C0" w:rsidRPr="00414AC1">
        <w:rPr>
          <w:lang w:val="cy-GB"/>
        </w:rPr>
        <w:t>fel dull priodol o lywio ein hystyriaethau ynghylch a yw rhywogaeth yn addas i’w c</w:t>
      </w:r>
      <w:r w:rsidR="00901B3B" w:rsidRPr="00414AC1">
        <w:rPr>
          <w:lang w:val="cy-GB"/>
        </w:rPr>
        <w:t>h</w:t>
      </w:r>
      <w:r w:rsidR="004D66C0" w:rsidRPr="00414AC1">
        <w:rPr>
          <w:lang w:val="cy-GB"/>
        </w:rPr>
        <w:t>ynnwys mewn trwydded gyffredinol.</w:t>
      </w:r>
    </w:p>
    <w:p w14:paraId="25E82FEE" w14:textId="4C1838CE" w:rsidR="0067444E" w:rsidRPr="00414AC1" w:rsidRDefault="0067444E" w:rsidP="00E17098">
      <w:pPr>
        <w:pStyle w:val="BodyText"/>
        <w:rPr>
          <w:rStyle w:val="Hyperlink"/>
          <w:lang w:val="cy-GB"/>
        </w:rPr>
      </w:pPr>
      <w:r w:rsidRPr="00414AC1">
        <w:rPr>
          <w:lang w:val="cy-GB"/>
        </w:rPr>
        <w:lastRenderedPageBreak/>
        <w:t xml:space="preserve">Nid ydym wedi ein darbwyllo y dylem newid ein safbwynt cyfredol o ran defnyddio’r Rhestr Goch a’r Rhestr Oren yn </w:t>
      </w:r>
      <w:r w:rsidR="004D0C18" w:rsidRPr="00414AC1">
        <w:rPr>
          <w:lang w:val="cy-GB"/>
        </w:rPr>
        <w:t xml:space="preserve">asesiad diweddaraf </w:t>
      </w:r>
      <w:r w:rsidRPr="00414AC1">
        <w:rPr>
          <w:lang w:val="cy-GB"/>
        </w:rPr>
        <w:t xml:space="preserve">BoCC Cymru fel sail ar gyfer penderfynu a yw rhywogaeth yn addas i’w chynnwys fel rhywogaeth darged mewn trwydded gyffredinol, ochr yn ochr â bodloni pob un o’n </w:t>
      </w:r>
      <w:hyperlink w:anchor="Annex_1" w:history="1">
        <w:r w:rsidRPr="00414AC1">
          <w:rPr>
            <w:rStyle w:val="Hyperlink"/>
            <w:lang w:val="cy-GB"/>
          </w:rPr>
          <w:t>Hegwyddorion eraill ar gyfer penderfynu pryd mae trwyddedau cyffredinol yn briodol.</w:t>
        </w:r>
      </w:hyperlink>
    </w:p>
    <w:p w14:paraId="5EDD800F" w14:textId="741B880A" w:rsidR="00777C24" w:rsidRPr="00414AC1" w:rsidRDefault="00777C24" w:rsidP="00D360F5">
      <w:pPr>
        <w:pStyle w:val="BodyText"/>
        <w:rPr>
          <w:rFonts w:eastAsia="Times New Roman"/>
          <w:lang w:val="cy-GB"/>
        </w:rPr>
      </w:pPr>
      <w:r w:rsidRPr="00414AC1">
        <w:rPr>
          <w:lang w:val="cy-GB"/>
        </w:rPr>
        <w:t>Rydym o’r farn bod BoCC yn asesiad trylwyr ac annibynnol sy’n defnyddio meini prawf safonedig, a dibynnir arno’n</w:t>
      </w:r>
      <w:r w:rsidR="00BE5C71">
        <w:rPr>
          <w:lang w:val="cy-GB"/>
        </w:rPr>
        <w:t xml:space="preserve"> eang</w:t>
      </w:r>
      <w:r w:rsidRPr="00414AC1">
        <w:rPr>
          <w:lang w:val="cy-GB"/>
        </w:rPr>
        <w:t xml:space="preserve"> wrth bennu blaenoriaethau’n ymwneud â gwarchod </w:t>
      </w:r>
      <w:r w:rsidRPr="00414AC1">
        <w:rPr>
          <w:rFonts w:eastAsia="Times New Roman"/>
          <w:lang w:val="cy-GB"/>
        </w:rPr>
        <w:t>adar yn y DU ac yng Nghymru. Yng nghyd-destun BoCC Cymru 4, mae hefyd yn cynnig asesiad sy’n ymwneud yn benodol â Chymru.</w:t>
      </w:r>
    </w:p>
    <w:p w14:paraId="4D96D48D" w14:textId="2D553202" w:rsidR="00E101C1" w:rsidRPr="00414AC1" w:rsidRDefault="00E101C1" w:rsidP="00F34500">
      <w:pPr>
        <w:pStyle w:val="BodyText"/>
        <w:rPr>
          <w:lang w:val="cy-GB"/>
        </w:rPr>
      </w:pPr>
      <w:r w:rsidRPr="00414AC1">
        <w:rPr>
          <w:lang w:val="cy-GB"/>
        </w:rPr>
        <w:t>Rydym yn dal i fod o’r farn na ddylid</w:t>
      </w:r>
      <w:r w:rsidR="0079710D" w:rsidRPr="00414AC1">
        <w:rPr>
          <w:lang w:val="cy-GB"/>
        </w:rPr>
        <w:t xml:space="preserve"> defnyddio dulliau marwol o reol</w:t>
      </w:r>
      <w:r w:rsidR="0009044E" w:rsidRPr="00414AC1">
        <w:rPr>
          <w:lang w:val="cy-GB"/>
        </w:rPr>
        <w:t>i rhywogaethau adar gwyllt sydd o bryder cadwraethol o dan drwydded gyffredinol</w:t>
      </w:r>
      <w:r w:rsidR="004D1FEA" w:rsidRPr="00414AC1">
        <w:rPr>
          <w:lang w:val="cy-GB"/>
        </w:rPr>
        <w:t xml:space="preserve">; </w:t>
      </w:r>
      <w:r w:rsidR="00C777EC" w:rsidRPr="00414AC1">
        <w:rPr>
          <w:lang w:val="cy-GB"/>
        </w:rPr>
        <w:t>dull</w:t>
      </w:r>
      <w:r w:rsidR="00CA0262" w:rsidRPr="00414AC1">
        <w:rPr>
          <w:lang w:val="cy-GB"/>
        </w:rPr>
        <w:t xml:space="preserve"> rheoleiddio</w:t>
      </w:r>
      <w:r w:rsidR="00C777EC" w:rsidRPr="00414AC1">
        <w:rPr>
          <w:lang w:val="cy-GB"/>
        </w:rPr>
        <w:t xml:space="preserve"> ‘cyffyrddiad ysgafn’ yw trwyddedau cyffredinol, a’r bwriad yw eu def</w:t>
      </w:r>
      <w:r w:rsidR="002068D5" w:rsidRPr="00414AC1">
        <w:rPr>
          <w:lang w:val="cy-GB"/>
        </w:rPr>
        <w:t>n</w:t>
      </w:r>
      <w:r w:rsidR="00C777EC" w:rsidRPr="00414AC1">
        <w:rPr>
          <w:lang w:val="cy-GB"/>
        </w:rPr>
        <w:t xml:space="preserve">yddio mewn sefyllfaoedd isel eu </w:t>
      </w:r>
      <w:r w:rsidR="003A0B94" w:rsidRPr="00414AC1">
        <w:rPr>
          <w:rFonts w:eastAsia="Times New Roman"/>
          <w:lang w:val="cy-GB"/>
        </w:rPr>
        <w:t>risg. Os yw rhywogaethau adar gwyllt o bryder cadwraethol, ystyriwn nad yw’r sefyllfa</w:t>
      </w:r>
      <w:r w:rsidR="00CA0D4D" w:rsidRPr="00414AC1">
        <w:rPr>
          <w:rFonts w:eastAsia="Times New Roman"/>
          <w:lang w:val="cy-GB"/>
        </w:rPr>
        <w:t>’</w:t>
      </w:r>
      <w:r w:rsidR="003A0B94" w:rsidRPr="00414AC1">
        <w:rPr>
          <w:rFonts w:eastAsia="Times New Roman"/>
          <w:lang w:val="cy-GB"/>
        </w:rPr>
        <w:t>n ddigon isel ei risg ac na ellir cyfiawnhau defnyddio dull rheoleiddio mor ysgafn ei gyffyrddiad.</w:t>
      </w:r>
    </w:p>
    <w:p w14:paraId="55B4B720" w14:textId="28944595" w:rsidR="006B49BA" w:rsidRPr="00414AC1" w:rsidRDefault="006B49BA" w:rsidP="00F34500">
      <w:pPr>
        <w:pStyle w:val="BodyText"/>
        <w:rPr>
          <w:lang w:val="cy-GB"/>
        </w:rPr>
      </w:pPr>
      <w:r w:rsidRPr="00414AC1">
        <w:rPr>
          <w:lang w:val="cy-GB"/>
        </w:rPr>
        <w:t xml:space="preserve">Rydym yn dal i sylweddoli y gall fod angen </w:t>
      </w:r>
      <w:r w:rsidR="00233A53" w:rsidRPr="00414AC1">
        <w:rPr>
          <w:lang w:val="cy-GB"/>
        </w:rPr>
        <w:t xml:space="preserve">defnyddio dulliau marwol o reoli piod er mwyn atal niwed difrifol i dda byw yn sgil ymosodiadau uniongyrchol ac er mwyn atal lledaeniad clefydau ymhlith da byw neu </w:t>
      </w:r>
      <w:r w:rsidR="004D758C" w:rsidRPr="00414AC1">
        <w:rPr>
          <w:lang w:val="cy-GB"/>
        </w:rPr>
        <w:t xml:space="preserve">fwydydd da byw. </w:t>
      </w:r>
      <w:r w:rsidR="00F233D3" w:rsidRPr="00414AC1">
        <w:rPr>
          <w:lang w:val="cy-GB"/>
        </w:rPr>
        <w:t xml:space="preserve">Gellir awdurdodi dulliau o’r fath trwy </w:t>
      </w:r>
      <w:r w:rsidR="00DF146D" w:rsidRPr="00414AC1">
        <w:rPr>
          <w:lang w:val="cy-GB"/>
        </w:rPr>
        <w:t>ddyroddi</w:t>
      </w:r>
      <w:r w:rsidR="00F233D3" w:rsidRPr="00414AC1">
        <w:rPr>
          <w:lang w:val="cy-GB"/>
        </w:rPr>
        <w:t xml:space="preserve"> trwyddedau penodol.</w:t>
      </w:r>
    </w:p>
    <w:p w14:paraId="3C25C26A" w14:textId="1657B4C1" w:rsidR="007E01DF" w:rsidRPr="00414AC1" w:rsidRDefault="00BE5A7E" w:rsidP="00F34500">
      <w:pPr>
        <w:pStyle w:val="BodyText"/>
        <w:rPr>
          <w:lang w:val="cy-GB"/>
        </w:rPr>
      </w:pPr>
      <w:r w:rsidRPr="00414AC1">
        <w:rPr>
          <w:lang w:val="cy-GB"/>
        </w:rPr>
        <w:t xml:space="preserve">Yn achos y </w:t>
      </w:r>
      <w:r w:rsidR="008F2775" w:rsidRPr="00414AC1">
        <w:rPr>
          <w:lang w:val="cy-GB"/>
        </w:rPr>
        <w:t xml:space="preserve">rhai </w:t>
      </w:r>
      <w:r w:rsidRPr="00414AC1">
        <w:rPr>
          <w:lang w:val="cy-GB"/>
        </w:rPr>
        <w:t>a fydd</w:t>
      </w:r>
      <w:r w:rsidR="008F2775" w:rsidRPr="00414AC1">
        <w:rPr>
          <w:lang w:val="cy-GB"/>
        </w:rPr>
        <w:t xml:space="preserve"> angen rheoli piod</w:t>
      </w:r>
      <w:r w:rsidRPr="00414AC1">
        <w:rPr>
          <w:lang w:val="cy-GB"/>
        </w:rPr>
        <w:t>, rydym yn cydnabod y byd</w:t>
      </w:r>
      <w:r w:rsidR="005F7305" w:rsidRPr="00414AC1">
        <w:rPr>
          <w:lang w:val="cy-GB"/>
        </w:rPr>
        <w:t>d</w:t>
      </w:r>
      <w:r w:rsidR="00EE319E" w:rsidRPr="00414AC1">
        <w:rPr>
          <w:lang w:val="cy-GB"/>
        </w:rPr>
        <w:t xml:space="preserve">ant angen </w:t>
      </w:r>
      <w:r w:rsidR="009E62D1" w:rsidRPr="00414AC1">
        <w:rPr>
          <w:lang w:val="cy-GB"/>
        </w:rPr>
        <w:t xml:space="preserve">gwneud cais am drwydded ar gyfer </w:t>
      </w:r>
      <w:r w:rsidR="00905BD1" w:rsidRPr="00414AC1">
        <w:rPr>
          <w:lang w:val="cy-GB"/>
        </w:rPr>
        <w:t>dulliau</w:t>
      </w:r>
      <w:r w:rsidR="00A94B2F" w:rsidRPr="00414AC1">
        <w:rPr>
          <w:lang w:val="cy-GB"/>
        </w:rPr>
        <w:t xml:space="preserve"> rheoli marwol </w:t>
      </w:r>
      <w:r w:rsidR="00B27679" w:rsidRPr="00414AC1">
        <w:rPr>
          <w:lang w:val="cy-GB"/>
        </w:rPr>
        <w:t xml:space="preserve">trwy </w:t>
      </w:r>
      <w:r w:rsidR="005F7305" w:rsidRPr="00414AC1">
        <w:rPr>
          <w:lang w:val="cy-GB"/>
        </w:rPr>
        <w:t xml:space="preserve">drwyddedau penodol, cyn i unrhyw </w:t>
      </w:r>
      <w:r w:rsidR="006053C3" w:rsidRPr="00414AC1">
        <w:rPr>
          <w:lang w:val="cy-GB"/>
        </w:rPr>
        <w:t>niwed difrifol ddigwydd yn ystod unrhyw flwyddyn.</w:t>
      </w:r>
    </w:p>
    <w:p w14:paraId="483BE173" w14:textId="5114FC92" w:rsidR="006053C3" w:rsidRPr="00414AC1" w:rsidRDefault="0018090B" w:rsidP="00F34500">
      <w:pPr>
        <w:pStyle w:val="BodyText"/>
        <w:rPr>
          <w:color w:val="auto"/>
          <w:lang w:val="cy-GB"/>
        </w:rPr>
      </w:pPr>
      <w:r w:rsidRPr="00414AC1">
        <w:rPr>
          <w:color w:val="auto"/>
          <w:lang w:val="cy-GB"/>
        </w:rPr>
        <w:t xml:space="preserve">Gan fod y bioden wedi’i chynnwys </w:t>
      </w:r>
      <w:r w:rsidR="00BA789B" w:rsidRPr="00414AC1">
        <w:rPr>
          <w:color w:val="auto"/>
          <w:lang w:val="cy-GB"/>
        </w:rPr>
        <w:t xml:space="preserve">fel rhywogaeth darged yn y drwydded </w:t>
      </w:r>
      <w:r w:rsidR="00140857" w:rsidRPr="00414AC1">
        <w:rPr>
          <w:color w:val="auto"/>
          <w:lang w:val="cy-GB"/>
        </w:rPr>
        <w:t xml:space="preserve">GL001 </w:t>
      </w:r>
      <w:r w:rsidR="00BA789B" w:rsidRPr="00414AC1">
        <w:rPr>
          <w:color w:val="auto"/>
          <w:lang w:val="cy-GB"/>
        </w:rPr>
        <w:t xml:space="preserve">flaenorol, </w:t>
      </w:r>
      <w:r w:rsidR="00F06BA7" w:rsidRPr="00414AC1">
        <w:rPr>
          <w:color w:val="auto"/>
          <w:lang w:val="cy-GB"/>
        </w:rPr>
        <w:t>r</w:t>
      </w:r>
      <w:r w:rsidRPr="00414AC1">
        <w:rPr>
          <w:color w:val="auto"/>
          <w:lang w:val="cy-GB"/>
        </w:rPr>
        <w:t xml:space="preserve">ydym yn cydnabod </w:t>
      </w:r>
      <w:r w:rsidR="008B2298">
        <w:rPr>
          <w:color w:val="auto"/>
          <w:lang w:val="cy-GB"/>
        </w:rPr>
        <w:t xml:space="preserve">efallai na fydd </w:t>
      </w:r>
      <w:r w:rsidRPr="00414AC1">
        <w:rPr>
          <w:color w:val="auto"/>
          <w:lang w:val="cy-GB"/>
        </w:rPr>
        <w:t>darpar ymgeiswyr</w:t>
      </w:r>
      <w:r w:rsidR="00B347F4" w:rsidRPr="00414AC1">
        <w:rPr>
          <w:color w:val="auto"/>
          <w:lang w:val="cy-GB"/>
        </w:rPr>
        <w:t xml:space="preserve"> wedi casglu na chadw tystiolaeth </w:t>
      </w:r>
      <w:r w:rsidR="00807AA4" w:rsidRPr="00414AC1">
        <w:rPr>
          <w:color w:val="auto"/>
          <w:lang w:val="cy-GB"/>
        </w:rPr>
        <w:t xml:space="preserve">sy’n dangos </w:t>
      </w:r>
      <w:r w:rsidR="00824794" w:rsidRPr="00414AC1">
        <w:rPr>
          <w:color w:val="auto"/>
          <w:lang w:val="cy-GB"/>
        </w:rPr>
        <w:t>ri</w:t>
      </w:r>
      <w:r w:rsidR="00A60C36" w:rsidRPr="00414AC1">
        <w:rPr>
          <w:color w:val="auto"/>
          <w:lang w:val="cy-GB"/>
        </w:rPr>
        <w:t>s</w:t>
      </w:r>
      <w:r w:rsidR="00824794" w:rsidRPr="00414AC1">
        <w:rPr>
          <w:color w:val="auto"/>
          <w:lang w:val="cy-GB"/>
        </w:rPr>
        <w:t xml:space="preserve">g o niwed difrifol, ac nad ydynt </w:t>
      </w:r>
      <w:r w:rsidR="00EA5046" w:rsidRPr="00414AC1">
        <w:rPr>
          <w:color w:val="auto"/>
          <w:lang w:val="cy-GB"/>
        </w:rPr>
        <w:t>y</w:t>
      </w:r>
      <w:r w:rsidR="00824794" w:rsidRPr="00414AC1">
        <w:rPr>
          <w:color w:val="auto"/>
          <w:lang w:val="cy-GB"/>
        </w:rPr>
        <w:t>chwaith wedi casglu gwybodaeth am nifer y piod a laddwyd neu a gymerwyd.</w:t>
      </w:r>
      <w:r w:rsidR="00D647B1" w:rsidRPr="00414AC1">
        <w:rPr>
          <w:color w:val="auto"/>
          <w:lang w:val="cy-GB"/>
        </w:rPr>
        <w:t xml:space="preserve"> </w:t>
      </w:r>
      <w:r w:rsidR="00957598" w:rsidRPr="00414AC1">
        <w:rPr>
          <w:color w:val="auto"/>
          <w:lang w:val="cy-GB"/>
        </w:rPr>
        <w:t xml:space="preserve">Byddwn yn ystyried hyn wrth </w:t>
      </w:r>
      <w:r w:rsidR="00E14957" w:rsidRPr="00414AC1">
        <w:rPr>
          <w:color w:val="auto"/>
          <w:lang w:val="cy-GB"/>
        </w:rPr>
        <w:t>w</w:t>
      </w:r>
      <w:r w:rsidR="004D520E" w:rsidRPr="00414AC1">
        <w:rPr>
          <w:color w:val="auto"/>
          <w:lang w:val="cy-GB"/>
        </w:rPr>
        <w:t>n</w:t>
      </w:r>
      <w:r w:rsidR="00E14957" w:rsidRPr="00414AC1">
        <w:rPr>
          <w:color w:val="auto"/>
          <w:lang w:val="cy-GB"/>
        </w:rPr>
        <w:t>eud penderfyniadau ynghylch</w:t>
      </w:r>
      <w:r w:rsidR="00957598" w:rsidRPr="00414AC1">
        <w:rPr>
          <w:color w:val="auto"/>
          <w:lang w:val="cy-GB"/>
        </w:rPr>
        <w:t xml:space="preserve"> ceisiadau am drwyddedau yn 2024 ar gyfer </w:t>
      </w:r>
      <w:r w:rsidR="00A94B2F" w:rsidRPr="00414AC1">
        <w:rPr>
          <w:color w:val="auto"/>
          <w:lang w:val="cy-GB"/>
        </w:rPr>
        <w:t>dulliau marwol o reoli p</w:t>
      </w:r>
      <w:r w:rsidR="00957598" w:rsidRPr="00414AC1">
        <w:rPr>
          <w:color w:val="auto"/>
          <w:lang w:val="cy-GB"/>
        </w:rPr>
        <w:t>iod at ddibenion a gynhwyswyd yn flaenorol yn GL001.</w:t>
      </w:r>
      <w:r w:rsidR="00D647B1" w:rsidRPr="00414AC1">
        <w:rPr>
          <w:color w:val="auto"/>
          <w:lang w:val="cy-GB"/>
        </w:rPr>
        <w:t xml:space="preserve"> </w:t>
      </w:r>
      <w:r w:rsidR="00957598" w:rsidRPr="00414AC1">
        <w:rPr>
          <w:color w:val="auto"/>
          <w:lang w:val="cy-GB"/>
        </w:rPr>
        <w:t xml:space="preserve">Hefyd, hoffem atgoffa’r defnyddwyr </w:t>
      </w:r>
      <w:r w:rsidR="001279A9" w:rsidRPr="00414AC1">
        <w:rPr>
          <w:color w:val="auto"/>
          <w:lang w:val="cy-GB"/>
        </w:rPr>
        <w:t xml:space="preserve">bod paragraff 42 o’r </w:t>
      </w:r>
      <w:r w:rsidR="00A725A4" w:rsidRPr="00414AC1">
        <w:rPr>
          <w:color w:val="auto"/>
          <w:lang w:val="cy-GB"/>
        </w:rPr>
        <w:t xml:space="preserve">drwydded </w:t>
      </w:r>
      <w:r w:rsidR="001279A9" w:rsidRPr="00414AC1">
        <w:rPr>
          <w:color w:val="auto"/>
          <w:lang w:val="cy-GB"/>
        </w:rPr>
        <w:t xml:space="preserve">GL001 </w:t>
      </w:r>
      <w:r w:rsidR="00A725A4" w:rsidRPr="00414AC1">
        <w:rPr>
          <w:color w:val="auto"/>
          <w:lang w:val="cy-GB"/>
        </w:rPr>
        <w:t>bresennol (2023) yn cynghori defnyd</w:t>
      </w:r>
      <w:r w:rsidR="00320372" w:rsidRPr="00414AC1">
        <w:rPr>
          <w:color w:val="auto"/>
          <w:lang w:val="cy-GB"/>
        </w:rPr>
        <w:t>d</w:t>
      </w:r>
      <w:r w:rsidR="00A725A4" w:rsidRPr="00414AC1">
        <w:rPr>
          <w:color w:val="auto"/>
          <w:lang w:val="cy-GB"/>
        </w:rPr>
        <w:t xml:space="preserve">wyr trwyddedau i </w:t>
      </w:r>
      <w:r w:rsidR="00FC5E7A" w:rsidRPr="00414AC1">
        <w:rPr>
          <w:color w:val="auto"/>
          <w:lang w:val="cy-GB"/>
        </w:rPr>
        <w:t>g</w:t>
      </w:r>
      <w:r w:rsidR="00A725A4" w:rsidRPr="00414AC1">
        <w:rPr>
          <w:color w:val="auto"/>
          <w:lang w:val="cy-GB"/>
        </w:rPr>
        <w:t>adw cofnod o’r dullia</w:t>
      </w:r>
      <w:r w:rsidR="00572BBF" w:rsidRPr="00414AC1">
        <w:rPr>
          <w:color w:val="auto"/>
          <w:lang w:val="cy-GB"/>
        </w:rPr>
        <w:t>u rheoli marwol a ddefnyddir ganddynt (</w:t>
      </w:r>
      <w:r w:rsidR="00486969" w:rsidRPr="00414AC1">
        <w:rPr>
          <w:color w:val="auto"/>
          <w:lang w:val="cy-GB"/>
        </w:rPr>
        <w:t xml:space="preserve">yn cynnwys ar gyfer piod). </w:t>
      </w:r>
      <w:r w:rsidR="00C455FF" w:rsidRPr="00414AC1">
        <w:rPr>
          <w:color w:val="auto"/>
          <w:lang w:val="cy-GB"/>
        </w:rPr>
        <w:t xml:space="preserve">Gellir defnyddio </w:t>
      </w:r>
      <w:r w:rsidR="00FE1A8F" w:rsidRPr="00414AC1">
        <w:rPr>
          <w:color w:val="auto"/>
          <w:lang w:val="cy-GB"/>
        </w:rPr>
        <w:t>g</w:t>
      </w:r>
      <w:r w:rsidR="008D4DE1" w:rsidRPr="00414AC1">
        <w:rPr>
          <w:color w:val="auto"/>
          <w:lang w:val="cy-GB"/>
        </w:rPr>
        <w:t>wybodaeth o’r fath</w:t>
      </w:r>
      <w:r w:rsidR="00C455FF" w:rsidRPr="00414AC1">
        <w:rPr>
          <w:color w:val="auto"/>
          <w:lang w:val="cy-GB"/>
        </w:rPr>
        <w:t xml:space="preserve"> i </w:t>
      </w:r>
      <w:r w:rsidR="008D4DE1" w:rsidRPr="00414AC1">
        <w:rPr>
          <w:color w:val="auto"/>
          <w:lang w:val="cy-GB"/>
        </w:rPr>
        <w:t>ategu c</w:t>
      </w:r>
      <w:r w:rsidR="00C455FF" w:rsidRPr="00414AC1">
        <w:rPr>
          <w:color w:val="auto"/>
          <w:lang w:val="cy-GB"/>
        </w:rPr>
        <w:t>eisiadau</w:t>
      </w:r>
      <w:r w:rsidR="008D4DE1" w:rsidRPr="00414AC1">
        <w:rPr>
          <w:color w:val="auto"/>
          <w:lang w:val="cy-GB"/>
        </w:rPr>
        <w:t xml:space="preserve"> am drwydded</w:t>
      </w:r>
      <w:r w:rsidR="00C455FF" w:rsidRPr="00414AC1">
        <w:rPr>
          <w:color w:val="auto"/>
          <w:lang w:val="cy-GB"/>
        </w:rPr>
        <w:t>au p</w:t>
      </w:r>
      <w:r w:rsidR="008D4DE1" w:rsidRPr="00414AC1">
        <w:rPr>
          <w:color w:val="auto"/>
          <w:lang w:val="cy-GB"/>
        </w:rPr>
        <w:t>enodol.</w:t>
      </w:r>
    </w:p>
    <w:p w14:paraId="0A2E067F" w14:textId="2C9F260E" w:rsidR="00C455FF" w:rsidRPr="00414AC1" w:rsidRDefault="00A92FAD" w:rsidP="00F34500">
      <w:pPr>
        <w:pStyle w:val="BodyText"/>
        <w:rPr>
          <w:lang w:val="cy-GB"/>
        </w:rPr>
      </w:pPr>
      <w:r w:rsidRPr="00414AC1">
        <w:rPr>
          <w:lang w:val="cy-GB"/>
        </w:rPr>
        <w:t xml:space="preserve">Rydym o’r farn bod ein ffurflen gais </w:t>
      </w:r>
      <w:r w:rsidR="00733A6C" w:rsidRPr="00414AC1">
        <w:rPr>
          <w:lang w:val="cy-GB"/>
        </w:rPr>
        <w:t>go</w:t>
      </w:r>
      <w:r w:rsidRPr="00414AC1">
        <w:rPr>
          <w:lang w:val="cy-GB"/>
        </w:rPr>
        <w:t>gyfer trwydded</w:t>
      </w:r>
      <w:r w:rsidR="00E747BF" w:rsidRPr="00414AC1">
        <w:rPr>
          <w:lang w:val="cy-GB"/>
        </w:rPr>
        <w:t>au p</w:t>
      </w:r>
      <w:r w:rsidRPr="00414AC1">
        <w:rPr>
          <w:lang w:val="cy-GB"/>
        </w:rPr>
        <w:t xml:space="preserve">enodol </w:t>
      </w:r>
      <w:r w:rsidR="00733A6C" w:rsidRPr="00414AC1">
        <w:rPr>
          <w:lang w:val="cy-GB"/>
        </w:rPr>
        <w:t xml:space="preserve">ar gyfer </w:t>
      </w:r>
      <w:r w:rsidR="00AC6E65" w:rsidRPr="00414AC1">
        <w:rPr>
          <w:lang w:val="cy-GB"/>
        </w:rPr>
        <w:t xml:space="preserve">dulliau marwol o reoli </w:t>
      </w:r>
      <w:r w:rsidR="00733A6C" w:rsidRPr="00414AC1">
        <w:rPr>
          <w:lang w:val="cy-GB"/>
        </w:rPr>
        <w:t>adar gwyllt yn gymesur</w:t>
      </w:r>
      <w:r w:rsidR="00C21140" w:rsidRPr="00414AC1">
        <w:rPr>
          <w:lang w:val="cy-GB"/>
        </w:rPr>
        <w:t xml:space="preserve"> a’i bod yn cynnig cydbwysedd priodol rhwng yr wybodaeth</w:t>
      </w:r>
      <w:r w:rsidR="00A97D87" w:rsidRPr="00414AC1">
        <w:rPr>
          <w:lang w:val="cy-GB"/>
        </w:rPr>
        <w:t xml:space="preserve"> </w:t>
      </w:r>
      <w:r w:rsidR="004D16BE" w:rsidRPr="00414AC1">
        <w:rPr>
          <w:rFonts w:eastAsia="Times New Roman"/>
          <w:lang w:val="cy-GB"/>
        </w:rPr>
        <w:t>mae’n ofynnol inni ei chael fel rheoleiddiwr er mwyn gwneud penderfyniadau ynghylch ceisiadau am drwyddedau ar y naill law, a defnydd hwylus ar gyfer ymgeiswyr ar y llaw arall.</w:t>
      </w:r>
    </w:p>
    <w:p w14:paraId="2DBFE275" w14:textId="7C174931" w:rsidR="00CB4123" w:rsidRPr="00414AC1" w:rsidRDefault="00CB4123" w:rsidP="00DB73C5">
      <w:pPr>
        <w:pStyle w:val="BodyText"/>
        <w:rPr>
          <w:lang w:val="cy-GB"/>
        </w:rPr>
      </w:pPr>
      <w:r w:rsidRPr="00414AC1">
        <w:rPr>
          <w:lang w:val="cy-GB"/>
        </w:rPr>
        <w:t xml:space="preserve">Nid yw’n ofynnol inni gynnal asesiad </w:t>
      </w:r>
      <w:r w:rsidR="00845729">
        <w:rPr>
          <w:lang w:val="cy-GB"/>
        </w:rPr>
        <w:t xml:space="preserve">o </w:t>
      </w:r>
      <w:r w:rsidRPr="00414AC1">
        <w:rPr>
          <w:lang w:val="cy-GB"/>
        </w:rPr>
        <w:t xml:space="preserve">effaith </w:t>
      </w:r>
      <w:r w:rsidR="005D67BD">
        <w:rPr>
          <w:lang w:val="cy-GB"/>
        </w:rPr>
        <w:t xml:space="preserve">ar gyfer </w:t>
      </w:r>
      <w:r w:rsidRPr="00414AC1">
        <w:rPr>
          <w:lang w:val="cy-GB"/>
        </w:rPr>
        <w:t>benderfyniad</w:t>
      </w:r>
      <w:r w:rsidR="00112F6D" w:rsidRPr="00414AC1">
        <w:rPr>
          <w:lang w:val="cy-GB"/>
        </w:rPr>
        <w:t>au</w:t>
      </w:r>
      <w:r w:rsidRPr="00414AC1">
        <w:rPr>
          <w:lang w:val="cy-GB"/>
        </w:rPr>
        <w:t xml:space="preserve"> i beidio </w:t>
      </w:r>
      <w:r w:rsidR="007D0AC7" w:rsidRPr="00414AC1">
        <w:rPr>
          <w:lang w:val="cy-GB"/>
        </w:rPr>
        <w:t>â</w:t>
      </w:r>
      <w:r w:rsidRPr="00414AC1">
        <w:rPr>
          <w:lang w:val="cy-GB"/>
        </w:rPr>
        <w:t xml:space="preserve"> </w:t>
      </w:r>
      <w:r w:rsidR="00446F62" w:rsidRPr="00414AC1">
        <w:rPr>
          <w:lang w:val="cy-GB"/>
        </w:rPr>
        <w:t>dyroddi</w:t>
      </w:r>
      <w:r w:rsidRPr="00414AC1">
        <w:rPr>
          <w:lang w:val="cy-GB"/>
        </w:rPr>
        <w:t xml:space="preserve"> trwydded i reoli adar gwyllt</w:t>
      </w:r>
      <w:r w:rsidR="00C30938" w:rsidRPr="00414AC1">
        <w:rPr>
          <w:lang w:val="cy-GB"/>
        </w:rPr>
        <w:t xml:space="preserve"> – mae hyn yn berthnasol i drwyddedau cyffredinol a thrwyddedau penodol fel ei gilydd. </w:t>
      </w:r>
      <w:r w:rsidR="00740BD6" w:rsidRPr="00414AC1">
        <w:rPr>
          <w:lang w:val="cy-GB"/>
        </w:rPr>
        <w:t>Caiff pob aderyn gwyllt ei warchod rhag cael ei ladd a’i ddal oni bai</w:t>
      </w:r>
      <w:r w:rsidR="00574498" w:rsidRPr="00414AC1">
        <w:rPr>
          <w:lang w:val="cy-GB"/>
        </w:rPr>
        <w:t xml:space="preserve">, a hyd nes, y rhoddwn drwydded. </w:t>
      </w:r>
      <w:r w:rsidR="007300E6" w:rsidRPr="00414AC1">
        <w:rPr>
          <w:lang w:val="cy-GB"/>
        </w:rPr>
        <w:t xml:space="preserve">O ran </w:t>
      </w:r>
      <w:r w:rsidR="00941478" w:rsidRPr="00414AC1">
        <w:rPr>
          <w:lang w:val="cy-GB"/>
        </w:rPr>
        <w:t>ein penderfyniad i b</w:t>
      </w:r>
      <w:r w:rsidR="009C6AA2" w:rsidRPr="00414AC1">
        <w:rPr>
          <w:lang w:val="cy-GB"/>
        </w:rPr>
        <w:t>eidio â chynnwys piod mewn trwyddedau cyffredinol ar gyfer 2024</w:t>
      </w:r>
      <w:r w:rsidR="007C0873" w:rsidRPr="00414AC1">
        <w:rPr>
          <w:lang w:val="cy-GB"/>
        </w:rPr>
        <w:t xml:space="preserve">, </w:t>
      </w:r>
      <w:r w:rsidR="00C006CF" w:rsidRPr="00414AC1">
        <w:rPr>
          <w:lang w:val="cy-GB"/>
        </w:rPr>
        <w:t>gan b</w:t>
      </w:r>
      <w:r w:rsidR="00E12E30" w:rsidRPr="00414AC1">
        <w:rPr>
          <w:lang w:val="cy-GB"/>
        </w:rPr>
        <w:t>ennu yn hytrach y dylid</w:t>
      </w:r>
      <w:r w:rsidR="003E2A0A" w:rsidRPr="00414AC1">
        <w:rPr>
          <w:lang w:val="cy-GB"/>
        </w:rPr>
        <w:t xml:space="preserve"> awdurdodi’r arfer o’u rheoli trwy gyfrwng trwyddedau penodol, </w:t>
      </w:r>
      <w:r w:rsidR="00F214D0" w:rsidRPr="00414AC1">
        <w:rPr>
          <w:lang w:val="cy-GB"/>
        </w:rPr>
        <w:t xml:space="preserve">fe wnaed y penderfyniad hwnnw ar ôl ystyried </w:t>
      </w:r>
      <w:r w:rsidR="0000748D" w:rsidRPr="00414AC1">
        <w:rPr>
          <w:rFonts w:eastAsia="Times New Roman"/>
          <w:lang w:val="cy-GB"/>
        </w:rPr>
        <w:t xml:space="preserve">tystiolaeth berthnasol ac ar ôl cymhwyso ein hegwyddorion ar gyfer dyroddi trwyddedau </w:t>
      </w:r>
      <w:r w:rsidR="004D16BE" w:rsidRPr="00414AC1">
        <w:rPr>
          <w:rFonts w:eastAsia="Times New Roman"/>
          <w:lang w:val="cy-GB"/>
        </w:rPr>
        <w:t>cyffredinol.</w:t>
      </w:r>
    </w:p>
    <w:p w14:paraId="4156BA43" w14:textId="6E32A994" w:rsidR="00F16416" w:rsidRPr="00414AC1" w:rsidRDefault="00F16416" w:rsidP="00E3626D">
      <w:pPr>
        <w:pStyle w:val="Heading4"/>
        <w:rPr>
          <w:sz w:val="28"/>
          <w:szCs w:val="28"/>
          <w:lang w:val="cy-GB"/>
        </w:rPr>
      </w:pPr>
      <w:r w:rsidRPr="00414AC1">
        <w:rPr>
          <w:sz w:val="28"/>
          <w:szCs w:val="28"/>
          <w:lang w:val="cy-GB"/>
        </w:rPr>
        <w:lastRenderedPageBreak/>
        <w:t xml:space="preserve">Ni fyddwn yn cynnwys rhywogaethau targed ychwanegol mewn unrhyw drwydded </w:t>
      </w:r>
      <w:r w:rsidR="004D16BE" w:rsidRPr="00414AC1">
        <w:rPr>
          <w:sz w:val="28"/>
          <w:szCs w:val="28"/>
          <w:lang w:val="cy-GB"/>
        </w:rPr>
        <w:t>g</w:t>
      </w:r>
      <w:r w:rsidRPr="00414AC1">
        <w:rPr>
          <w:sz w:val="28"/>
          <w:szCs w:val="28"/>
          <w:lang w:val="cy-GB"/>
        </w:rPr>
        <w:t>yffredinol</w:t>
      </w:r>
    </w:p>
    <w:p w14:paraId="3A10F4B4" w14:textId="20EC167C" w:rsidR="00F16416" w:rsidRPr="00414AC1" w:rsidRDefault="00F16416" w:rsidP="00F0158B">
      <w:pPr>
        <w:pStyle w:val="BodyText"/>
        <w:rPr>
          <w:b/>
          <w:bCs/>
          <w:lang w:val="cy-GB"/>
        </w:rPr>
      </w:pPr>
      <w:r w:rsidRPr="00414AC1">
        <w:rPr>
          <w:b/>
          <w:bCs/>
          <w:lang w:val="cy-GB"/>
        </w:rPr>
        <w:t>Crynodeb o’r adborth a dderbyniwyd</w:t>
      </w:r>
    </w:p>
    <w:p w14:paraId="2A30CFB3" w14:textId="0EF7E772" w:rsidR="00F16416" w:rsidRPr="00414AC1" w:rsidRDefault="00F16416" w:rsidP="00633D32">
      <w:pPr>
        <w:pStyle w:val="BodyText"/>
        <w:rPr>
          <w:lang w:val="cy-GB"/>
        </w:rPr>
      </w:pPr>
      <w:r w:rsidRPr="00414AC1">
        <w:rPr>
          <w:lang w:val="cy-GB"/>
        </w:rPr>
        <w:t xml:space="preserve">Ni dderbyniwyd </w:t>
      </w:r>
      <w:r w:rsidR="00640D12" w:rsidRPr="00414AC1">
        <w:rPr>
          <w:lang w:val="cy-GB"/>
        </w:rPr>
        <w:t xml:space="preserve">unrhyw ymateb </w:t>
      </w:r>
      <w:r w:rsidR="00706E57" w:rsidRPr="00414AC1">
        <w:rPr>
          <w:lang w:val="cy-GB"/>
        </w:rPr>
        <w:t xml:space="preserve">a oedd </w:t>
      </w:r>
      <w:r w:rsidR="00640D12" w:rsidRPr="00414AC1">
        <w:rPr>
          <w:lang w:val="cy-GB"/>
        </w:rPr>
        <w:t>yn cynnig y dylid cynnwys rhywogaethau targed ychwanegol mewn trwyddedau cyffredinol.</w:t>
      </w:r>
    </w:p>
    <w:p w14:paraId="19398F22" w14:textId="07DB2093" w:rsidR="002F0416" w:rsidRPr="00414AC1" w:rsidRDefault="001732CA" w:rsidP="007F33C2">
      <w:pPr>
        <w:pStyle w:val="BodyText"/>
        <w:rPr>
          <w:lang w:val="cy-GB"/>
        </w:rPr>
      </w:pPr>
      <w:r w:rsidRPr="00414AC1">
        <w:rPr>
          <w:lang w:val="cy-GB"/>
        </w:rPr>
        <w:t>Cytunwyd â’n cynnig i beidio â chynnwys rhywogaethau targed ychwanegol.</w:t>
      </w:r>
    </w:p>
    <w:p w14:paraId="6EB2AB51" w14:textId="3C174B13" w:rsidR="001732CA" w:rsidRPr="00414AC1" w:rsidRDefault="00DD3A84" w:rsidP="00633D32">
      <w:pPr>
        <w:pStyle w:val="BodyText"/>
        <w:rPr>
          <w:lang w:val="cy-GB"/>
        </w:rPr>
      </w:pPr>
      <w:r w:rsidRPr="00414AC1">
        <w:rPr>
          <w:lang w:val="cy-GB"/>
        </w:rPr>
        <w:t xml:space="preserve">Mynegwyd pryderon ynghylch y ffaith y gallem ystyried cynnwys </w:t>
      </w:r>
      <w:r w:rsidR="003B1544" w:rsidRPr="00414AC1">
        <w:rPr>
          <w:lang w:val="cy-GB"/>
        </w:rPr>
        <w:t>hwyaid danheddog a mulfrain mewn trwyddedau cyffredinol</w:t>
      </w:r>
      <w:r w:rsidR="005639D7" w:rsidRPr="00414AC1">
        <w:rPr>
          <w:lang w:val="cy-GB"/>
        </w:rPr>
        <w:t xml:space="preserve"> er mwyn atal </w:t>
      </w:r>
      <w:r w:rsidR="00A61493" w:rsidRPr="00414AC1">
        <w:rPr>
          <w:lang w:val="cy-GB"/>
        </w:rPr>
        <w:t>difrod</w:t>
      </w:r>
      <w:r w:rsidR="005639D7" w:rsidRPr="00414AC1">
        <w:rPr>
          <w:lang w:val="cy-GB"/>
        </w:rPr>
        <w:t xml:space="preserve"> difrifol i bysgodfeydd.</w:t>
      </w:r>
    </w:p>
    <w:p w14:paraId="39460B36" w14:textId="5F1F4649" w:rsidR="005639D7" w:rsidRPr="00414AC1" w:rsidRDefault="005639D7" w:rsidP="00633D32">
      <w:pPr>
        <w:pStyle w:val="BodyText"/>
        <w:rPr>
          <w:b/>
          <w:bCs/>
          <w:lang w:val="cy-GB"/>
        </w:rPr>
      </w:pPr>
      <w:r w:rsidRPr="00414AC1">
        <w:rPr>
          <w:b/>
          <w:bCs/>
          <w:lang w:val="cy-GB"/>
        </w:rPr>
        <w:t>Ymateb CNC</w:t>
      </w:r>
    </w:p>
    <w:p w14:paraId="786FBCA6" w14:textId="5F39CCB1" w:rsidR="005639D7" w:rsidRPr="00414AC1" w:rsidRDefault="00CF0A29" w:rsidP="00633D32">
      <w:pPr>
        <w:pStyle w:val="BodyText"/>
        <w:rPr>
          <w:lang w:val="cy-GB"/>
        </w:rPr>
      </w:pPr>
      <w:r w:rsidRPr="00414AC1">
        <w:rPr>
          <w:lang w:val="cy-GB"/>
        </w:rPr>
        <w:t xml:space="preserve">Ni chynigiwyd y dylid cynnwys rhywogaethau targed ychwanegol mewn trwyddedau cyffredinol – </w:t>
      </w:r>
      <w:r w:rsidR="00110671" w:rsidRPr="00414AC1">
        <w:rPr>
          <w:lang w:val="cy-GB"/>
        </w:rPr>
        <w:t>byddwn yn parhau â’r dull hwn</w:t>
      </w:r>
      <w:r w:rsidR="00AC6ECF" w:rsidRPr="00414AC1">
        <w:rPr>
          <w:lang w:val="cy-GB"/>
        </w:rPr>
        <w:t>.</w:t>
      </w:r>
    </w:p>
    <w:p w14:paraId="11E62BAC" w14:textId="469DABED" w:rsidR="00AC6ECF" w:rsidRPr="00414AC1" w:rsidRDefault="00DC6787" w:rsidP="00633D32">
      <w:pPr>
        <w:pStyle w:val="BodyText"/>
        <w:rPr>
          <w:lang w:val="cy-GB"/>
        </w:rPr>
      </w:pPr>
      <w:r w:rsidRPr="00414AC1">
        <w:rPr>
          <w:rFonts w:eastAsia="Times New Roman"/>
          <w:lang w:val="cy-GB"/>
        </w:rPr>
        <w:t xml:space="preserve">O ran ystyried hwyaid danheddog a mulfrain </w:t>
      </w:r>
      <w:r w:rsidR="003732A0" w:rsidRPr="00414AC1">
        <w:rPr>
          <w:rFonts w:eastAsia="Times New Roman"/>
          <w:lang w:val="cy-GB"/>
        </w:rPr>
        <w:t>–</w:t>
      </w:r>
      <w:r w:rsidRPr="00414AC1">
        <w:rPr>
          <w:rFonts w:eastAsia="Times New Roman"/>
          <w:lang w:val="cy-GB"/>
        </w:rPr>
        <w:t xml:space="preserve"> roedd hyn y tu hwnt i gwmpas ein hadolygiad o drwyddedau cyffredinol ar gyfer 2023. Mae CNC yn mynd i’r afael â gwaith ar </w:t>
      </w:r>
      <w:r w:rsidR="00A31450" w:rsidRPr="00414AC1">
        <w:rPr>
          <w:lang w:val="cy-GB"/>
        </w:rPr>
        <w:t>wahân i fwrw ymlaen â’r camau gweithredu a gymeradwywyd gan Fwrdd CNC y</w:t>
      </w:r>
      <w:r w:rsidR="00DD72DF">
        <w:rPr>
          <w:lang w:val="cy-GB"/>
        </w:rPr>
        <w:t>m mis</w:t>
      </w:r>
      <w:r w:rsidR="00A31450" w:rsidRPr="00414AC1">
        <w:rPr>
          <w:lang w:val="cy-GB"/>
        </w:rPr>
        <w:t xml:space="preserve"> </w:t>
      </w:r>
      <w:r w:rsidR="00DD72DF">
        <w:rPr>
          <w:lang w:val="cy-GB"/>
        </w:rPr>
        <w:t>G</w:t>
      </w:r>
      <w:r w:rsidR="00A31450" w:rsidRPr="00414AC1">
        <w:rPr>
          <w:lang w:val="cy-GB"/>
        </w:rPr>
        <w:t>orffennaf 2022 m</w:t>
      </w:r>
      <w:r w:rsidR="002F686E" w:rsidRPr="00414AC1">
        <w:rPr>
          <w:lang w:val="cy-GB"/>
        </w:rPr>
        <w:t>e</w:t>
      </w:r>
      <w:r w:rsidR="00A31450" w:rsidRPr="00414AC1">
        <w:rPr>
          <w:lang w:val="cy-GB"/>
        </w:rPr>
        <w:t>wn perthynas ag adar sy’n bwyta pysgod.</w:t>
      </w:r>
    </w:p>
    <w:p w14:paraId="5AE58D71" w14:textId="647A3AB5" w:rsidR="003E300E" w:rsidRPr="00414AC1" w:rsidRDefault="00032FEE" w:rsidP="00633D32">
      <w:pPr>
        <w:pStyle w:val="BodyText"/>
        <w:rPr>
          <w:lang w:val="cy-GB"/>
        </w:rPr>
      </w:pPr>
      <w:r w:rsidRPr="00414AC1">
        <w:rPr>
          <w:lang w:val="cy-GB"/>
        </w:rPr>
        <w:t>Byddwn yn parhau i adolygu’r rhywogaethau targed a gynhwysir mewn trwyddedau cyffredinol.</w:t>
      </w:r>
    </w:p>
    <w:p w14:paraId="4B0E0B15" w14:textId="17D79ED0" w:rsidR="006130AD" w:rsidRPr="00414AC1" w:rsidRDefault="006130AD" w:rsidP="0098371D">
      <w:pPr>
        <w:pStyle w:val="Heading4"/>
        <w:rPr>
          <w:sz w:val="28"/>
          <w:szCs w:val="28"/>
          <w:lang w:val="cy-GB"/>
        </w:rPr>
      </w:pPr>
      <w:r w:rsidRPr="00414AC1">
        <w:rPr>
          <w:sz w:val="28"/>
          <w:szCs w:val="28"/>
          <w:lang w:val="cy-GB"/>
        </w:rPr>
        <w:t>Ni fyddwn yn cyflwyno unrhyw newidiadau i Ran 3</w:t>
      </w:r>
      <w:r w:rsidR="00344347" w:rsidRPr="00414AC1">
        <w:rPr>
          <w:sz w:val="28"/>
          <w:szCs w:val="28"/>
          <w:lang w:val="cy-GB"/>
        </w:rPr>
        <w:t>:</w:t>
      </w:r>
      <w:r w:rsidRPr="00414AC1">
        <w:rPr>
          <w:sz w:val="28"/>
          <w:szCs w:val="28"/>
          <w:lang w:val="cy-GB"/>
        </w:rPr>
        <w:t xml:space="preserve"> Amodau Trwyddedau Cyffr</w:t>
      </w:r>
      <w:r w:rsidR="003D737A" w:rsidRPr="00414AC1">
        <w:rPr>
          <w:sz w:val="28"/>
          <w:szCs w:val="28"/>
          <w:lang w:val="cy-GB"/>
        </w:rPr>
        <w:t>e</w:t>
      </w:r>
      <w:r w:rsidRPr="00414AC1">
        <w:rPr>
          <w:sz w:val="28"/>
          <w:szCs w:val="28"/>
          <w:lang w:val="cy-GB"/>
        </w:rPr>
        <w:t>dinol</w:t>
      </w:r>
    </w:p>
    <w:p w14:paraId="5271951E" w14:textId="074E4F51" w:rsidR="008852B9" w:rsidRPr="00414AC1" w:rsidRDefault="008852B9" w:rsidP="008906F1">
      <w:pPr>
        <w:pStyle w:val="BodyText"/>
        <w:rPr>
          <w:b/>
          <w:bCs/>
          <w:lang w:val="cy-GB"/>
        </w:rPr>
      </w:pPr>
      <w:r w:rsidRPr="00414AC1">
        <w:rPr>
          <w:b/>
          <w:bCs/>
          <w:lang w:val="cy-GB"/>
        </w:rPr>
        <w:t>Crynodeb o’r ymatebion</w:t>
      </w:r>
    </w:p>
    <w:p w14:paraId="1E5E3066" w14:textId="019A035B" w:rsidR="008852B9" w:rsidRPr="00414AC1" w:rsidRDefault="008852B9" w:rsidP="008906F1">
      <w:pPr>
        <w:pStyle w:val="BodyText"/>
        <w:rPr>
          <w:lang w:val="cy-GB"/>
        </w:rPr>
      </w:pPr>
      <w:r w:rsidRPr="00414AC1">
        <w:rPr>
          <w:lang w:val="cy-GB"/>
        </w:rPr>
        <w:t xml:space="preserve">Derbyniwyd ymatebion yn ymwneud â defnyddio </w:t>
      </w:r>
      <w:r w:rsidR="006D57CF" w:rsidRPr="00414AC1">
        <w:rPr>
          <w:lang w:val="cy-GB"/>
        </w:rPr>
        <w:t>maglau</w:t>
      </w:r>
      <w:r w:rsidR="00AD7CA0" w:rsidRPr="00414AC1">
        <w:rPr>
          <w:lang w:val="cy-GB"/>
        </w:rPr>
        <w:t xml:space="preserve"> cawell, yn cynnwys gwrthwynebu eu defnyddio oherwydd </w:t>
      </w:r>
      <w:r w:rsidR="005F7753" w:rsidRPr="00414AC1">
        <w:rPr>
          <w:lang w:val="cy-GB"/>
        </w:rPr>
        <w:t xml:space="preserve">materion yn ymwneud â lles </w:t>
      </w:r>
      <w:r w:rsidR="00C2283D" w:rsidRPr="00414AC1">
        <w:rPr>
          <w:lang w:val="cy-GB"/>
        </w:rPr>
        <w:t xml:space="preserve">anifeiliaid mewn perthynas ag adar denu ac adar targed, </w:t>
      </w:r>
      <w:r w:rsidR="009C20DF" w:rsidRPr="00414AC1">
        <w:rPr>
          <w:lang w:val="cy-GB"/>
        </w:rPr>
        <w:t>a gofynnwyd am wybodaeth ynglŷn â phryd a sut byddwn yn ystyried cyflwyn</w:t>
      </w:r>
      <w:r w:rsidR="006D7A06" w:rsidRPr="00414AC1">
        <w:rPr>
          <w:lang w:val="cy-GB"/>
        </w:rPr>
        <w:t xml:space="preserve">o proses </w:t>
      </w:r>
      <w:r w:rsidR="00FE752B" w:rsidRPr="00414AC1">
        <w:rPr>
          <w:lang w:val="cy-GB"/>
        </w:rPr>
        <w:t>ar gyfer c</w:t>
      </w:r>
      <w:r w:rsidR="006D7A06" w:rsidRPr="00414AC1">
        <w:rPr>
          <w:lang w:val="cy-GB"/>
        </w:rPr>
        <w:t xml:space="preserve">ofrestru a monitro </w:t>
      </w:r>
      <w:r w:rsidR="00DC6910" w:rsidRPr="00414AC1">
        <w:rPr>
          <w:lang w:val="cy-GB"/>
        </w:rPr>
        <w:t>maglau</w:t>
      </w:r>
      <w:r w:rsidR="006D7A06" w:rsidRPr="00414AC1">
        <w:rPr>
          <w:lang w:val="cy-GB"/>
        </w:rPr>
        <w:t xml:space="preserve"> cawell i ategu gorfodi effeithiol.</w:t>
      </w:r>
    </w:p>
    <w:p w14:paraId="28218B27" w14:textId="10395F97" w:rsidR="00213ACA" w:rsidRPr="00414AC1" w:rsidRDefault="00213ACA" w:rsidP="00924139">
      <w:pPr>
        <w:pStyle w:val="BodyText"/>
        <w:rPr>
          <w:b/>
          <w:bCs/>
          <w:lang w:val="cy-GB"/>
        </w:rPr>
      </w:pPr>
      <w:r w:rsidRPr="00414AC1">
        <w:rPr>
          <w:b/>
          <w:bCs/>
          <w:lang w:val="cy-GB"/>
        </w:rPr>
        <w:t>Ymateb CNC</w:t>
      </w:r>
    </w:p>
    <w:p w14:paraId="3176F861" w14:textId="16AC2C33" w:rsidR="00213ACA" w:rsidRPr="00414AC1" w:rsidRDefault="00213ACA" w:rsidP="008906F1">
      <w:pPr>
        <w:pStyle w:val="BodyText"/>
        <w:rPr>
          <w:lang w:val="cy-GB"/>
        </w:rPr>
      </w:pPr>
      <w:r w:rsidRPr="00414AC1">
        <w:rPr>
          <w:lang w:val="cy-GB"/>
        </w:rPr>
        <w:t>Ni chynigiwyd y dyl</w:t>
      </w:r>
      <w:r w:rsidR="00375EAA" w:rsidRPr="00414AC1">
        <w:rPr>
          <w:lang w:val="cy-GB"/>
        </w:rPr>
        <w:t xml:space="preserve">id newid amodau trwyddedau cyffredinol. </w:t>
      </w:r>
      <w:r w:rsidR="00EB1DEF" w:rsidRPr="00414AC1">
        <w:rPr>
          <w:lang w:val="cy-GB"/>
        </w:rPr>
        <w:t>Byddwn yn parhau â’r dull hwn.</w:t>
      </w:r>
    </w:p>
    <w:p w14:paraId="3492F761" w14:textId="4F60D9A4" w:rsidR="00EB1DEF" w:rsidRPr="00414AC1" w:rsidRDefault="004B1671" w:rsidP="008906F1">
      <w:pPr>
        <w:pStyle w:val="BodyText"/>
        <w:rPr>
          <w:lang w:val="cy-GB"/>
        </w:rPr>
      </w:pPr>
      <w:r w:rsidRPr="00414AC1">
        <w:rPr>
          <w:lang w:val="cy-GB"/>
        </w:rPr>
        <w:t xml:space="preserve">Mae ein trwyddedau cyffredinol yn cynnwys nifer o amodau’n ymwneud â’n gofynion o ran defnyddio trapiau cawell. </w:t>
      </w:r>
      <w:r w:rsidR="00CD064B" w:rsidRPr="00414AC1">
        <w:rPr>
          <w:lang w:val="cy-GB"/>
        </w:rPr>
        <w:t>Rydym yn dal i fod o’r farn bod yr amodau hynny’n addas i</w:t>
      </w:r>
      <w:r w:rsidR="00F50043" w:rsidRPr="00414AC1">
        <w:rPr>
          <w:lang w:val="cy-GB"/>
        </w:rPr>
        <w:t>’r diben, yn cynnwys wrth barhau i awdurdodi defnydd</w:t>
      </w:r>
      <w:r w:rsidR="003F1944" w:rsidRPr="00414AC1">
        <w:rPr>
          <w:lang w:val="cy-GB"/>
        </w:rPr>
        <w:t xml:space="preserve"> </w:t>
      </w:r>
      <w:r w:rsidR="00F50043" w:rsidRPr="00414AC1">
        <w:rPr>
          <w:lang w:val="cy-GB"/>
        </w:rPr>
        <w:t xml:space="preserve">o </w:t>
      </w:r>
      <w:r w:rsidR="00DC6910" w:rsidRPr="00414AC1">
        <w:rPr>
          <w:lang w:val="cy-GB"/>
        </w:rPr>
        <w:t>faglau</w:t>
      </w:r>
      <w:r w:rsidR="00F50043" w:rsidRPr="00414AC1">
        <w:rPr>
          <w:lang w:val="cy-GB"/>
        </w:rPr>
        <w:t xml:space="preserve"> cawell fel dull rheoli effeithiol, </w:t>
      </w:r>
      <w:r w:rsidR="00173E99" w:rsidRPr="00414AC1">
        <w:rPr>
          <w:lang w:val="cy-GB"/>
        </w:rPr>
        <w:t>a’u bod yn</w:t>
      </w:r>
      <w:r w:rsidR="00D46E8C" w:rsidRPr="00414AC1">
        <w:rPr>
          <w:lang w:val="cy-GB"/>
        </w:rPr>
        <w:t xml:space="preserve"> cynnwys mesurau</w:t>
      </w:r>
      <w:r w:rsidR="00626609" w:rsidRPr="00414AC1">
        <w:rPr>
          <w:lang w:val="cy-GB"/>
        </w:rPr>
        <w:t xml:space="preserve"> a fydd yn amddiffyn lles anifeiliaid ac yn </w:t>
      </w:r>
      <w:r w:rsidR="0079227A" w:rsidRPr="00414AC1">
        <w:rPr>
          <w:lang w:val="cy-GB"/>
        </w:rPr>
        <w:t>lleihau’r risg o ran</w:t>
      </w:r>
      <w:r w:rsidR="00AE1387" w:rsidRPr="00414AC1">
        <w:rPr>
          <w:lang w:val="cy-GB"/>
        </w:rPr>
        <w:t xml:space="preserve"> sgil-ddalfeydd.</w:t>
      </w:r>
    </w:p>
    <w:p w14:paraId="1DA92641" w14:textId="0A68ACA4" w:rsidR="00AE1387" w:rsidRPr="00414AC1" w:rsidRDefault="00AE1387" w:rsidP="008906F1">
      <w:pPr>
        <w:pStyle w:val="BodyText"/>
        <w:rPr>
          <w:lang w:val="cy-GB"/>
        </w:rPr>
      </w:pPr>
      <w:r w:rsidRPr="00414AC1">
        <w:rPr>
          <w:lang w:val="cy-GB"/>
        </w:rPr>
        <w:t xml:space="preserve">O ran cofrestru </w:t>
      </w:r>
      <w:r w:rsidR="00DC6910" w:rsidRPr="00414AC1">
        <w:rPr>
          <w:lang w:val="cy-GB"/>
        </w:rPr>
        <w:t>maglau</w:t>
      </w:r>
      <w:r w:rsidRPr="00414AC1">
        <w:rPr>
          <w:lang w:val="cy-GB"/>
        </w:rPr>
        <w:t xml:space="preserve"> cawell,</w:t>
      </w:r>
      <w:r w:rsidR="004D393D" w:rsidRPr="00414AC1">
        <w:rPr>
          <w:lang w:val="cy-GB"/>
        </w:rPr>
        <w:t xml:space="preserve"> nid yw ein barn wedi newid ers 2022 – hynny yw, </w:t>
      </w:r>
      <w:r w:rsidR="0006038E" w:rsidRPr="00414AC1">
        <w:rPr>
          <w:lang w:val="cy-GB"/>
        </w:rPr>
        <w:t>nid ydym o</w:t>
      </w:r>
      <w:r w:rsidR="004D393D" w:rsidRPr="00414AC1">
        <w:rPr>
          <w:lang w:val="cy-GB"/>
        </w:rPr>
        <w:t xml:space="preserve">’r farn </w:t>
      </w:r>
      <w:r w:rsidR="00DC1138" w:rsidRPr="00414AC1">
        <w:rPr>
          <w:lang w:val="cy-GB"/>
        </w:rPr>
        <w:t>b</w:t>
      </w:r>
      <w:r w:rsidR="0006038E" w:rsidRPr="00414AC1">
        <w:rPr>
          <w:lang w:val="cy-GB"/>
        </w:rPr>
        <w:t xml:space="preserve">od yna dystiolaeth ddigonol ynglŷn â bodolaeth </w:t>
      </w:r>
      <w:r w:rsidR="00EA4CCC" w:rsidRPr="00414AC1">
        <w:rPr>
          <w:lang w:val="cy-GB"/>
        </w:rPr>
        <w:t xml:space="preserve">problem </w:t>
      </w:r>
      <w:r w:rsidR="004012B7" w:rsidRPr="00414AC1">
        <w:rPr>
          <w:lang w:val="cy-GB"/>
        </w:rPr>
        <w:t>y byddai system</w:t>
      </w:r>
      <w:r w:rsidR="00EA4CCC" w:rsidRPr="00414AC1">
        <w:rPr>
          <w:lang w:val="cy-GB"/>
        </w:rPr>
        <w:t xml:space="preserve"> </w:t>
      </w:r>
      <w:r w:rsidR="00EA4CCC" w:rsidRPr="00414AC1">
        <w:rPr>
          <w:lang w:val="cy-GB"/>
        </w:rPr>
        <w:lastRenderedPageBreak/>
        <w:t xml:space="preserve">cofrestru </w:t>
      </w:r>
      <w:r w:rsidR="00DC6910" w:rsidRPr="00414AC1">
        <w:rPr>
          <w:lang w:val="cy-GB"/>
        </w:rPr>
        <w:t>maglau</w:t>
      </w:r>
      <w:r w:rsidR="00EA4CCC" w:rsidRPr="00414AC1">
        <w:rPr>
          <w:lang w:val="cy-GB"/>
        </w:rPr>
        <w:t xml:space="preserve"> cawell </w:t>
      </w:r>
      <w:r w:rsidR="004012B7" w:rsidRPr="00414AC1">
        <w:rPr>
          <w:lang w:val="cy-GB"/>
        </w:rPr>
        <w:t>yn cynnig ateb priodol iddi.</w:t>
      </w:r>
      <w:r w:rsidR="009E5C58" w:rsidRPr="00414AC1">
        <w:rPr>
          <w:lang w:val="cy-GB"/>
        </w:rPr>
        <w:t xml:space="preserve"> Byddwn yn parhau i gadw golwg</w:t>
      </w:r>
      <w:r w:rsidR="000F66A8" w:rsidRPr="00414AC1">
        <w:rPr>
          <w:lang w:val="cy-GB"/>
        </w:rPr>
        <w:t xml:space="preserve"> ar y cynllun cofrestru </w:t>
      </w:r>
      <w:r w:rsidR="00DC6910" w:rsidRPr="00414AC1">
        <w:rPr>
          <w:lang w:val="cy-GB"/>
        </w:rPr>
        <w:t xml:space="preserve">maglau </w:t>
      </w:r>
      <w:r w:rsidR="000F66A8" w:rsidRPr="00414AC1">
        <w:rPr>
          <w:lang w:val="cy-GB"/>
        </w:rPr>
        <w:t>sydd ar waith yn yr Alban.</w:t>
      </w:r>
    </w:p>
    <w:p w14:paraId="28BB55AF" w14:textId="35771A88" w:rsidR="00655BD5" w:rsidRPr="00414AC1" w:rsidRDefault="00655BD5" w:rsidP="008906F1">
      <w:pPr>
        <w:pStyle w:val="BodyText"/>
        <w:rPr>
          <w:lang w:val="cy-GB"/>
        </w:rPr>
      </w:pPr>
      <w:r w:rsidRPr="00414AC1">
        <w:rPr>
          <w:lang w:val="cy-GB"/>
        </w:rPr>
        <w:t xml:space="preserve">Gweler hefyd yr adran sy’n </w:t>
      </w:r>
      <w:r w:rsidR="00EB418E" w:rsidRPr="00414AC1">
        <w:rPr>
          <w:lang w:val="cy-GB"/>
        </w:rPr>
        <w:t>ymwneud â</w:t>
      </w:r>
      <w:r w:rsidRPr="00414AC1">
        <w:rPr>
          <w:lang w:val="cy-GB"/>
        </w:rPr>
        <w:t xml:space="preserve"> </w:t>
      </w:r>
      <w:r w:rsidR="004D4FCE" w:rsidRPr="00414AC1">
        <w:rPr>
          <w:lang w:val="cy-GB"/>
        </w:rPr>
        <w:t>Rhan E: Cyngor isod</w:t>
      </w:r>
      <w:r w:rsidRPr="00414AC1">
        <w:rPr>
          <w:lang w:val="cy-GB"/>
        </w:rPr>
        <w:t>.</w:t>
      </w:r>
    </w:p>
    <w:p w14:paraId="1B31C18B" w14:textId="7FFEC07E" w:rsidR="004D4FCE" w:rsidRPr="00414AC1" w:rsidRDefault="00E017F2" w:rsidP="008906F1">
      <w:pPr>
        <w:pStyle w:val="Heading4"/>
        <w:rPr>
          <w:sz w:val="28"/>
          <w:szCs w:val="28"/>
          <w:lang w:val="cy-GB"/>
        </w:rPr>
      </w:pPr>
      <w:r w:rsidRPr="00414AC1">
        <w:rPr>
          <w:sz w:val="28"/>
          <w:szCs w:val="28"/>
          <w:lang w:val="cy-GB"/>
        </w:rPr>
        <w:t xml:space="preserve">Ni fyddwn yn </w:t>
      </w:r>
      <w:r w:rsidR="007F70B7" w:rsidRPr="00414AC1">
        <w:rPr>
          <w:sz w:val="28"/>
          <w:szCs w:val="28"/>
          <w:lang w:val="cy-GB"/>
        </w:rPr>
        <w:t>cyflwyno unrhyw newidiadau i</w:t>
      </w:r>
      <w:r w:rsidRPr="00414AC1">
        <w:rPr>
          <w:sz w:val="28"/>
          <w:szCs w:val="28"/>
          <w:lang w:val="cy-GB"/>
        </w:rPr>
        <w:t xml:space="preserve"> Ran D: Diffiniadau</w:t>
      </w:r>
    </w:p>
    <w:p w14:paraId="04FA39AC" w14:textId="35413B8A" w:rsidR="007F70B7" w:rsidRPr="00414AC1" w:rsidRDefault="00DC6787" w:rsidP="00F0158B">
      <w:pPr>
        <w:pStyle w:val="BodyText"/>
        <w:rPr>
          <w:b/>
          <w:bCs/>
          <w:lang w:val="cy-GB"/>
        </w:rPr>
      </w:pPr>
      <w:r w:rsidRPr="00414AC1">
        <w:rPr>
          <w:rFonts w:eastAsia="Times New Roman"/>
          <w:b/>
          <w:bCs/>
          <w:lang w:val="cy-GB"/>
        </w:rPr>
        <w:t>Crynodeb o’r adborth a dderbyniwyd</w:t>
      </w:r>
    </w:p>
    <w:p w14:paraId="326CBE0E" w14:textId="48054E36" w:rsidR="007F70B7" w:rsidRPr="00414AC1" w:rsidRDefault="00DC6787" w:rsidP="008906F1">
      <w:pPr>
        <w:pStyle w:val="BodyText"/>
        <w:rPr>
          <w:lang w:val="cy-GB"/>
        </w:rPr>
      </w:pPr>
      <w:r w:rsidRPr="00414AC1">
        <w:rPr>
          <w:rFonts w:eastAsia="Times New Roman"/>
          <w:lang w:val="cy-GB"/>
        </w:rPr>
        <w:t xml:space="preserve">Roedd yna bryderon nad oedd CNC yn cynnig diffiniad digonol o’r termau a ddefnyddir yn ei drwyddedau cyffredinol ar gyfer rheoli adar gwyllt </w:t>
      </w:r>
      <w:r w:rsidR="00427715" w:rsidRPr="00414AC1">
        <w:rPr>
          <w:rFonts w:eastAsia="Times New Roman"/>
          <w:lang w:val="cy-GB"/>
        </w:rPr>
        <w:t xml:space="preserve">– </w:t>
      </w:r>
      <w:r w:rsidRPr="00414AC1">
        <w:rPr>
          <w:rFonts w:eastAsia="Times New Roman"/>
          <w:lang w:val="cy-GB"/>
        </w:rPr>
        <w:t>roedd diffyg diffiniad o’r term “difrod difrifol” yn destun cryn bryder.</w:t>
      </w:r>
    </w:p>
    <w:p w14:paraId="791A708C" w14:textId="06BF502E" w:rsidR="005E7B82" w:rsidRPr="00414AC1" w:rsidRDefault="005E7B82" w:rsidP="008906F1">
      <w:pPr>
        <w:pStyle w:val="BodyText"/>
        <w:rPr>
          <w:b/>
          <w:bCs/>
          <w:lang w:val="cy-GB"/>
        </w:rPr>
      </w:pPr>
      <w:bookmarkStart w:id="2" w:name="_Hlk150781873"/>
      <w:r w:rsidRPr="00414AC1">
        <w:rPr>
          <w:b/>
          <w:bCs/>
          <w:lang w:val="cy-GB"/>
        </w:rPr>
        <w:t>Ymateb CNC</w:t>
      </w:r>
    </w:p>
    <w:bookmarkEnd w:id="2"/>
    <w:p w14:paraId="50A6EB36" w14:textId="19D7C157" w:rsidR="005E7B82" w:rsidRPr="00414AC1" w:rsidRDefault="005E7B82" w:rsidP="008906F1">
      <w:pPr>
        <w:pStyle w:val="BodyText"/>
        <w:rPr>
          <w:lang w:val="cy-GB"/>
        </w:rPr>
      </w:pPr>
      <w:r w:rsidRPr="00414AC1">
        <w:rPr>
          <w:lang w:val="cy-GB"/>
        </w:rPr>
        <w:t xml:space="preserve">Ni chynigwyd </w:t>
      </w:r>
      <w:r w:rsidR="00881D61" w:rsidRPr="00414AC1">
        <w:rPr>
          <w:lang w:val="cy-GB"/>
        </w:rPr>
        <w:t xml:space="preserve">y dylid cyflwyno unrhyw newidiadau i Ran D: Diffiniadau yn unrhyw un o’n trwyddedau cyffredinol ar gyfer rheoli adar gwyllt. </w:t>
      </w:r>
      <w:r w:rsidR="0043646B" w:rsidRPr="00414AC1">
        <w:rPr>
          <w:lang w:val="cy-GB"/>
        </w:rPr>
        <w:t>Byddwn yn parhau â’r dull hwn.</w:t>
      </w:r>
    </w:p>
    <w:p w14:paraId="5C6BBA7C" w14:textId="635427BC" w:rsidR="0043646B" w:rsidRPr="00414AC1" w:rsidRDefault="0043646B" w:rsidP="008906F1">
      <w:pPr>
        <w:pStyle w:val="BodyText"/>
        <w:rPr>
          <w:lang w:val="cy-GB"/>
        </w:rPr>
      </w:pPr>
      <w:r w:rsidRPr="00414AC1">
        <w:rPr>
          <w:lang w:val="cy-GB"/>
        </w:rPr>
        <w:t>Nid yw Deddf Bywyd Gwyllt a Chefn Gwlad 1981 yn diffini</w:t>
      </w:r>
      <w:r w:rsidR="00872629" w:rsidRPr="00414AC1">
        <w:rPr>
          <w:lang w:val="cy-GB"/>
        </w:rPr>
        <w:t xml:space="preserve">o difrod difrifol. Yng nghyd-destun trwyddedu </w:t>
      </w:r>
      <w:r w:rsidR="007F50F8" w:rsidRPr="00414AC1">
        <w:rPr>
          <w:lang w:val="cy-GB"/>
        </w:rPr>
        <w:t xml:space="preserve">dulliau marwol o reoli </w:t>
      </w:r>
      <w:r w:rsidR="00872629" w:rsidRPr="00414AC1">
        <w:rPr>
          <w:lang w:val="cy-GB"/>
        </w:rPr>
        <w:t xml:space="preserve">adar gwyllt, rydym o’r farn ei fod yn golygu effaith </w:t>
      </w:r>
      <w:r w:rsidR="00EF0DF2" w:rsidRPr="00414AC1">
        <w:rPr>
          <w:lang w:val="cy-GB"/>
        </w:rPr>
        <w:t>a ddaw i ran unigol</w:t>
      </w:r>
      <w:r w:rsidR="00C974D0" w:rsidRPr="00414AC1">
        <w:rPr>
          <w:lang w:val="cy-GB"/>
        </w:rPr>
        <w:t>ion</w:t>
      </w:r>
      <w:r w:rsidR="00EF0DF2" w:rsidRPr="00414AC1">
        <w:rPr>
          <w:lang w:val="cy-GB"/>
        </w:rPr>
        <w:t xml:space="preserve"> neu sefydliad</w:t>
      </w:r>
      <w:r w:rsidR="00C974D0" w:rsidRPr="00414AC1">
        <w:rPr>
          <w:lang w:val="cy-GB"/>
        </w:rPr>
        <w:t>au</w:t>
      </w:r>
      <w:r w:rsidR="00EF0DF2" w:rsidRPr="00414AC1">
        <w:rPr>
          <w:lang w:val="cy-GB"/>
        </w:rPr>
        <w:t xml:space="preserve">, </w:t>
      </w:r>
      <w:r w:rsidR="00872629" w:rsidRPr="00414AC1">
        <w:rPr>
          <w:lang w:val="cy-GB"/>
        </w:rPr>
        <w:t>sy’n</w:t>
      </w:r>
      <w:r w:rsidR="00EF0DF2" w:rsidRPr="00414AC1">
        <w:rPr>
          <w:lang w:val="cy-GB"/>
        </w:rPr>
        <w:t xml:space="preserve"> fwy na niwsans yn unig.</w:t>
      </w:r>
    </w:p>
    <w:p w14:paraId="2C54EE79" w14:textId="62DF859D" w:rsidR="00290A94" w:rsidRPr="00414AC1" w:rsidRDefault="00290A94" w:rsidP="0098371D">
      <w:pPr>
        <w:pStyle w:val="Heading4"/>
        <w:rPr>
          <w:sz w:val="28"/>
          <w:szCs w:val="28"/>
          <w:lang w:val="cy-GB"/>
        </w:rPr>
      </w:pPr>
      <w:r w:rsidRPr="00414AC1">
        <w:rPr>
          <w:sz w:val="28"/>
          <w:szCs w:val="28"/>
          <w:lang w:val="cy-GB"/>
        </w:rPr>
        <w:t>Ni fyddwn yn cyflwyno unrhyw newidiadau i Ran E: Cyngor i ddefnyddwyr trwyddedau</w:t>
      </w:r>
    </w:p>
    <w:p w14:paraId="3E32DE55" w14:textId="734E2070" w:rsidR="000B0DFC" w:rsidRPr="00414AC1" w:rsidRDefault="000B0DFC" w:rsidP="00924139">
      <w:pPr>
        <w:pStyle w:val="BodyText"/>
        <w:rPr>
          <w:b/>
          <w:bCs/>
          <w:lang w:val="cy-GB"/>
        </w:rPr>
      </w:pPr>
      <w:r w:rsidRPr="00414AC1">
        <w:rPr>
          <w:b/>
          <w:bCs/>
          <w:lang w:val="cy-GB"/>
        </w:rPr>
        <w:t>Crynodeb o’r ymatebion a dderbyniwyd</w:t>
      </w:r>
    </w:p>
    <w:p w14:paraId="598E0840" w14:textId="34BA02EA" w:rsidR="00122682" w:rsidRPr="00414AC1" w:rsidRDefault="00CB14D4" w:rsidP="009B2948">
      <w:pPr>
        <w:pStyle w:val="BodyText"/>
        <w:rPr>
          <w:lang w:val="cy-GB"/>
        </w:rPr>
      </w:pPr>
      <w:r w:rsidRPr="00414AC1">
        <w:rPr>
          <w:lang w:val="cy-GB"/>
        </w:rPr>
        <w:t>O ran cyngor yn ymwneud â defnyddio maglau cawell, mynegwyd y farn</w:t>
      </w:r>
      <w:r w:rsidR="009164B9" w:rsidRPr="00414AC1">
        <w:rPr>
          <w:lang w:val="cy-GB"/>
        </w:rPr>
        <w:t xml:space="preserve"> y byddai’n amhrio</w:t>
      </w:r>
      <w:r w:rsidR="008134B0" w:rsidRPr="00414AC1">
        <w:rPr>
          <w:lang w:val="cy-GB"/>
        </w:rPr>
        <w:t>d</w:t>
      </w:r>
      <w:r w:rsidR="009164B9" w:rsidRPr="00414AC1">
        <w:rPr>
          <w:lang w:val="cy-GB"/>
        </w:rPr>
        <w:t xml:space="preserve">ol i CNC roi disgresiwn i ddefnyddwyr trwyddedau ladd adar yng ngolwg adar eraill </w:t>
      </w:r>
      <w:r w:rsidR="006A5C27" w:rsidRPr="00414AC1">
        <w:rPr>
          <w:rFonts w:eastAsia="Times New Roman"/>
          <w:lang w:val="cy-GB"/>
        </w:rPr>
        <w:t xml:space="preserve">mewn magl cawell a all ddal sawl aderyn. Pan na fo modd lladd yr adar allan o olwg adar eraill heb niweidio mwy fyth ar eu lles trwy gynyddu’r amser y cânt eu trin, </w:t>
      </w:r>
      <w:r w:rsidR="00B22738" w:rsidRPr="00414AC1">
        <w:rPr>
          <w:rFonts w:eastAsia="Times New Roman"/>
          <w:lang w:val="cy-GB"/>
        </w:rPr>
        <w:t>y farn oedd</w:t>
      </w:r>
      <w:r w:rsidR="006A5C27" w:rsidRPr="00414AC1">
        <w:rPr>
          <w:rFonts w:eastAsia="Times New Roman"/>
          <w:lang w:val="cy-GB"/>
        </w:rPr>
        <w:t xml:space="preserve"> na ddylid caniatáu defnyddio maglau cawell a all ddal sawl aderyn.</w:t>
      </w:r>
    </w:p>
    <w:p w14:paraId="5FDA2AEE" w14:textId="636D4C95" w:rsidR="00994C6A" w:rsidRPr="00414AC1" w:rsidRDefault="00994C6A" w:rsidP="00924139">
      <w:pPr>
        <w:pStyle w:val="BodyText"/>
        <w:rPr>
          <w:b/>
          <w:bCs/>
          <w:lang w:val="cy-GB"/>
        </w:rPr>
      </w:pPr>
      <w:r w:rsidRPr="00414AC1">
        <w:rPr>
          <w:b/>
          <w:bCs/>
          <w:lang w:val="cy-GB"/>
        </w:rPr>
        <w:t>Ymateb CNC</w:t>
      </w:r>
    </w:p>
    <w:p w14:paraId="00FC439A" w14:textId="3BD51ADF" w:rsidR="0075471E" w:rsidRPr="00414AC1" w:rsidRDefault="00994C6A" w:rsidP="00BC67D4">
      <w:pPr>
        <w:pStyle w:val="BodyText"/>
        <w:rPr>
          <w:color w:val="auto"/>
          <w:lang w:val="cy-GB"/>
        </w:rPr>
      </w:pPr>
      <w:r w:rsidRPr="00414AC1">
        <w:rPr>
          <w:color w:val="auto"/>
          <w:lang w:val="cy-GB"/>
        </w:rPr>
        <w:t xml:space="preserve">Mae ein trwyddedau cyffredinol ar gyfer rheoli adar gwyllt yn cynnwys amod (rhif 23 yn GL001 a </w:t>
      </w:r>
      <w:r w:rsidR="00556BAE" w:rsidRPr="00414AC1">
        <w:rPr>
          <w:color w:val="auto"/>
          <w:lang w:val="cy-GB"/>
        </w:rPr>
        <w:t>G</w:t>
      </w:r>
      <w:r w:rsidRPr="00414AC1">
        <w:rPr>
          <w:color w:val="auto"/>
          <w:lang w:val="cy-GB"/>
        </w:rPr>
        <w:t>L004, rhif 22 yn GL002)</w:t>
      </w:r>
      <w:r w:rsidR="00D67C19" w:rsidRPr="00414AC1">
        <w:rPr>
          <w:color w:val="auto"/>
          <w:lang w:val="cy-GB"/>
        </w:rPr>
        <w:t xml:space="preserve">, sef – yn achos unrhyw aderyn a gedwir yn gaeth cyn ei ladd, rhaid ei ladd allan o olwg </w:t>
      </w:r>
      <w:r w:rsidR="00705238" w:rsidRPr="00414AC1">
        <w:rPr>
          <w:color w:val="auto"/>
          <w:lang w:val="cy-GB"/>
        </w:rPr>
        <w:t>adar caeth eraill</w:t>
      </w:r>
      <w:r w:rsidR="009F1C3A" w:rsidRPr="00414AC1">
        <w:rPr>
          <w:color w:val="auto"/>
          <w:lang w:val="cy-GB"/>
        </w:rPr>
        <w:t>,</w:t>
      </w:r>
      <w:r w:rsidR="00705238" w:rsidRPr="00414AC1">
        <w:rPr>
          <w:color w:val="auto"/>
          <w:lang w:val="cy-GB"/>
        </w:rPr>
        <w:t xml:space="preserve"> </w:t>
      </w:r>
      <w:r w:rsidR="00556BAE" w:rsidRPr="00414AC1">
        <w:rPr>
          <w:color w:val="auto"/>
          <w:lang w:val="cy-GB"/>
        </w:rPr>
        <w:t>ond n</w:t>
      </w:r>
      <w:r w:rsidR="00F50484" w:rsidRPr="00414AC1">
        <w:rPr>
          <w:color w:val="auto"/>
          <w:lang w:val="cy-GB"/>
        </w:rPr>
        <w:t>odir nad</w:t>
      </w:r>
      <w:r w:rsidR="00556BAE" w:rsidRPr="00414AC1">
        <w:rPr>
          <w:color w:val="auto"/>
          <w:lang w:val="cy-GB"/>
        </w:rPr>
        <w:t xml:space="preserve"> yw’r amod hwn yn berthnasol i adar a gaiff eu dal mewn maglau cawell </w:t>
      </w:r>
      <w:r w:rsidR="00F50484" w:rsidRPr="00414AC1">
        <w:rPr>
          <w:color w:val="auto"/>
          <w:lang w:val="cy-GB"/>
        </w:rPr>
        <w:t>a all ddal sawl aderyn.</w:t>
      </w:r>
      <w:r w:rsidR="00BB1F60" w:rsidRPr="00414AC1">
        <w:rPr>
          <w:color w:val="auto"/>
          <w:lang w:val="cy-GB"/>
        </w:rPr>
        <w:t xml:space="preserve"> </w:t>
      </w:r>
      <w:r w:rsidR="00015CC9" w:rsidRPr="00414AC1">
        <w:rPr>
          <w:color w:val="auto"/>
          <w:lang w:val="cy-GB"/>
        </w:rPr>
        <w:t xml:space="preserve">Mae </w:t>
      </w:r>
      <w:r w:rsidR="0075471E" w:rsidRPr="00414AC1">
        <w:rPr>
          <w:color w:val="auto"/>
          <w:lang w:val="cy-GB"/>
        </w:rPr>
        <w:t>Rhan E: Cyngor i ddefnyddwyr trwyddedau (paragraff 51 yn GL001 a GL004, paragraff 49 yn GL002)</w:t>
      </w:r>
      <w:r w:rsidR="00015CC9" w:rsidRPr="00414AC1">
        <w:rPr>
          <w:color w:val="auto"/>
          <w:lang w:val="cy-GB"/>
        </w:rPr>
        <w:t xml:space="preserve"> yn nodi y dylai defnyddwyr maglau cawell a all ddal sawl aderyn wneud pob ymdrech i ladd </w:t>
      </w:r>
      <w:r w:rsidR="00E04D9C" w:rsidRPr="00414AC1">
        <w:rPr>
          <w:color w:val="auto"/>
          <w:lang w:val="cy-GB"/>
        </w:rPr>
        <w:t xml:space="preserve">yr </w:t>
      </w:r>
      <w:r w:rsidR="00015CC9" w:rsidRPr="00414AC1">
        <w:rPr>
          <w:color w:val="auto"/>
          <w:lang w:val="cy-GB"/>
        </w:rPr>
        <w:t xml:space="preserve">adar </w:t>
      </w:r>
      <w:r w:rsidR="0080348F" w:rsidRPr="00414AC1">
        <w:rPr>
          <w:color w:val="auto"/>
          <w:lang w:val="cy-GB"/>
        </w:rPr>
        <w:t>allan o</w:t>
      </w:r>
      <w:r w:rsidR="00015CC9" w:rsidRPr="00414AC1">
        <w:rPr>
          <w:color w:val="auto"/>
          <w:lang w:val="cy-GB"/>
        </w:rPr>
        <w:t xml:space="preserve"> olwg adar eraill, ond nodir</w:t>
      </w:r>
      <w:r w:rsidR="0068045E" w:rsidRPr="00414AC1">
        <w:rPr>
          <w:color w:val="auto"/>
          <w:lang w:val="cy-GB"/>
        </w:rPr>
        <w:t xml:space="preserve"> y byddwn yn rhoi </w:t>
      </w:r>
      <w:r w:rsidR="00963981" w:rsidRPr="00414AC1">
        <w:rPr>
          <w:color w:val="auto"/>
          <w:lang w:val="cy-GB"/>
        </w:rPr>
        <w:t>disgresiwn i ladd adar cae</w:t>
      </w:r>
      <w:r w:rsidR="0004096D" w:rsidRPr="00414AC1">
        <w:rPr>
          <w:color w:val="auto"/>
          <w:lang w:val="cy-GB"/>
        </w:rPr>
        <w:t>th yng ngolwg adar eraill pan fo’r defnyddwyr o’r farn y byddai oedi a thrin ychwanegol yn sgil symud yr adar allan o olwg adar eraill</w:t>
      </w:r>
      <w:r w:rsidR="00811417" w:rsidRPr="00414AC1">
        <w:rPr>
          <w:color w:val="auto"/>
          <w:lang w:val="cy-GB"/>
        </w:rPr>
        <w:t xml:space="preserve"> yn achosi mwy o ofid iddynt.</w:t>
      </w:r>
    </w:p>
    <w:p w14:paraId="4290B69E" w14:textId="5B914520" w:rsidR="00811417" w:rsidRPr="00414AC1" w:rsidRDefault="006A5C27" w:rsidP="00BC67D4">
      <w:pPr>
        <w:pStyle w:val="BodyText"/>
        <w:rPr>
          <w:lang w:val="cy-GB"/>
        </w:rPr>
      </w:pPr>
      <w:r w:rsidRPr="00414AC1">
        <w:rPr>
          <w:rFonts w:eastAsia="Times New Roman"/>
          <w:lang w:val="cy-GB"/>
        </w:rPr>
        <w:t xml:space="preserve">Nid ydym wedi ein darbwyllo y dylid newid y safbwynt hwn. Byddwn yn parhau i ganiatáu defnyddio maglau a all ddal sawl aderyn ac rydym yn dal i fod o’r farn y gallai mynnu bod adar a ddelir mewn magl o’r fath yn cael eu lladd allan o olwg adar eraill, mewn rhai </w:t>
      </w:r>
      <w:r w:rsidR="0066005C" w:rsidRPr="00414AC1">
        <w:rPr>
          <w:lang w:val="cy-GB"/>
        </w:rPr>
        <w:lastRenderedPageBreak/>
        <w:t>sefyllfaoedd, achosi mwy o ofi</w:t>
      </w:r>
      <w:r w:rsidR="00720FF6" w:rsidRPr="00414AC1">
        <w:rPr>
          <w:lang w:val="cy-GB"/>
        </w:rPr>
        <w:t>d</w:t>
      </w:r>
      <w:r w:rsidR="0066005C" w:rsidRPr="00414AC1">
        <w:rPr>
          <w:lang w:val="cy-GB"/>
        </w:rPr>
        <w:t xml:space="preserve"> yn hytrach na llai o ofid i adar </w:t>
      </w:r>
      <w:r w:rsidR="00A46BA7" w:rsidRPr="00414AC1">
        <w:rPr>
          <w:lang w:val="cy-GB"/>
        </w:rPr>
        <w:t xml:space="preserve">denu ac i weddill yr adar sydd wedi’u dal, </w:t>
      </w:r>
      <w:r w:rsidR="001421AC" w:rsidRPr="00414AC1">
        <w:rPr>
          <w:lang w:val="cy-GB"/>
        </w:rPr>
        <w:t>gan y byddent yn cael eu trin am fwy o amser.</w:t>
      </w:r>
    </w:p>
    <w:p w14:paraId="738EA540" w14:textId="597C0B1A" w:rsidR="001421AC" w:rsidRPr="00414AC1" w:rsidRDefault="001421AC" w:rsidP="00BC67D4">
      <w:pPr>
        <w:pStyle w:val="BodyText"/>
        <w:rPr>
          <w:lang w:val="cy-GB"/>
        </w:rPr>
      </w:pPr>
      <w:r w:rsidRPr="00414AC1">
        <w:rPr>
          <w:lang w:val="cy-GB"/>
        </w:rPr>
        <w:t xml:space="preserve">Felly, byddwn yn parhau i eithrio defnyddwyr maglau cawell a all ddal sawl aderyn rhag yr amod sy’n </w:t>
      </w:r>
      <w:r w:rsidR="006B4C60" w:rsidRPr="00414AC1">
        <w:rPr>
          <w:lang w:val="cy-GB"/>
        </w:rPr>
        <w:t xml:space="preserve">mynnu y dylid lladd </w:t>
      </w:r>
      <w:r w:rsidR="00682858" w:rsidRPr="00414AC1">
        <w:rPr>
          <w:lang w:val="cy-GB"/>
        </w:rPr>
        <w:t xml:space="preserve">yr </w:t>
      </w:r>
      <w:r w:rsidR="006B4C60" w:rsidRPr="00414AC1">
        <w:rPr>
          <w:lang w:val="cy-GB"/>
        </w:rPr>
        <w:t xml:space="preserve">adar allan o olwg adar caeth eraill; ac </w:t>
      </w:r>
      <w:r w:rsidR="00E877ED" w:rsidRPr="00414AC1">
        <w:rPr>
          <w:lang w:val="cy-GB"/>
        </w:rPr>
        <w:t>wrth ddefnyddio maglau a all ddal sawl aderyn,</w:t>
      </w:r>
      <w:r w:rsidR="006B4C60" w:rsidRPr="00414AC1">
        <w:rPr>
          <w:lang w:val="cy-GB"/>
        </w:rPr>
        <w:t xml:space="preserve"> byddwn yn parhau i gynnwys cyngor y dylid gwneud pob ymdrech resymol i ladd </w:t>
      </w:r>
      <w:r w:rsidR="00E877ED" w:rsidRPr="00414AC1">
        <w:rPr>
          <w:lang w:val="cy-GB"/>
        </w:rPr>
        <w:t>yr adar a gaiff eu dal allan o olwg adar eraill.</w:t>
      </w:r>
    </w:p>
    <w:p w14:paraId="616E7464" w14:textId="2B593A44" w:rsidR="00E877ED" w:rsidRPr="00414AC1" w:rsidRDefault="000935C6" w:rsidP="0098371D">
      <w:pPr>
        <w:pStyle w:val="Heading4"/>
        <w:rPr>
          <w:sz w:val="28"/>
          <w:szCs w:val="28"/>
          <w:lang w:val="cy-GB"/>
        </w:rPr>
      </w:pPr>
      <w:r w:rsidRPr="00414AC1">
        <w:rPr>
          <w:sz w:val="28"/>
          <w:szCs w:val="28"/>
          <w:lang w:val="cy-GB"/>
        </w:rPr>
        <w:t xml:space="preserve">Byddwn yn ychwanegu SoDdGA </w:t>
      </w:r>
      <w:r w:rsidR="00556292" w:rsidRPr="00414AC1">
        <w:rPr>
          <w:sz w:val="28"/>
          <w:szCs w:val="28"/>
          <w:lang w:val="cy-GB"/>
        </w:rPr>
        <w:t xml:space="preserve">Scoveston Fort at y rhestr o safleoedd gwarchodedig </w:t>
      </w:r>
      <w:r w:rsidR="009F57F1" w:rsidRPr="00414AC1">
        <w:rPr>
          <w:sz w:val="28"/>
          <w:szCs w:val="28"/>
          <w:lang w:val="cy-GB"/>
        </w:rPr>
        <w:t>nad yw trwyddedau cyffredinol yn berthnasol iddynt.</w:t>
      </w:r>
      <w:r w:rsidR="008577ED" w:rsidRPr="00414AC1">
        <w:rPr>
          <w:sz w:val="28"/>
          <w:szCs w:val="28"/>
          <w:lang w:val="cy-GB"/>
        </w:rPr>
        <w:t xml:space="preserve"> Ni fydd unrhyw safle gwarchodedig yn cael ei dynnu oddi ar y rhestr hon (mewn perthynas â GL001, GL002, GL005)</w:t>
      </w:r>
    </w:p>
    <w:p w14:paraId="0CF6B102" w14:textId="131EFB92" w:rsidR="008577ED" w:rsidRPr="00414AC1" w:rsidRDefault="008577ED" w:rsidP="00F0158B">
      <w:pPr>
        <w:pStyle w:val="BodyText"/>
        <w:rPr>
          <w:b/>
          <w:bCs/>
          <w:lang w:val="cy-GB"/>
        </w:rPr>
      </w:pPr>
      <w:r w:rsidRPr="00414AC1">
        <w:rPr>
          <w:b/>
          <w:bCs/>
          <w:lang w:val="cy-GB"/>
        </w:rPr>
        <w:t>Crynodeb o’r adborth a dderbyniwyd</w:t>
      </w:r>
    </w:p>
    <w:p w14:paraId="4169E3B1" w14:textId="098D1F10" w:rsidR="008577ED" w:rsidRPr="00414AC1" w:rsidRDefault="008577ED" w:rsidP="00B1675B">
      <w:pPr>
        <w:pStyle w:val="BodyText"/>
        <w:rPr>
          <w:lang w:val="cy-GB"/>
        </w:rPr>
      </w:pPr>
      <w:r w:rsidRPr="00414AC1">
        <w:rPr>
          <w:lang w:val="cy-GB"/>
        </w:rPr>
        <w:t>Ni dderbyniwyd unrhyw sylwadau ynglŷn â safleoedd gwarchodedig nad y</w:t>
      </w:r>
      <w:r w:rsidR="004254F0" w:rsidRPr="00414AC1">
        <w:rPr>
          <w:lang w:val="cy-GB"/>
        </w:rPr>
        <w:t>w trwyddedau cyffredinol yn berthnasol iddynt.</w:t>
      </w:r>
    </w:p>
    <w:p w14:paraId="7C9304B8" w14:textId="63B4CD7B" w:rsidR="004254F0" w:rsidRPr="00414AC1" w:rsidRDefault="004254F0" w:rsidP="00924139">
      <w:pPr>
        <w:pStyle w:val="BodyText"/>
        <w:rPr>
          <w:b/>
          <w:bCs/>
          <w:lang w:val="cy-GB"/>
        </w:rPr>
      </w:pPr>
      <w:r w:rsidRPr="00414AC1">
        <w:rPr>
          <w:b/>
          <w:bCs/>
          <w:lang w:val="cy-GB"/>
        </w:rPr>
        <w:t>Ymateb CNC</w:t>
      </w:r>
    </w:p>
    <w:p w14:paraId="52145C7F" w14:textId="3D54A65C" w:rsidR="004254F0" w:rsidRPr="00414AC1" w:rsidRDefault="004254F0" w:rsidP="00B1675B">
      <w:pPr>
        <w:pStyle w:val="BodyText"/>
        <w:rPr>
          <w:lang w:val="cy-GB"/>
        </w:rPr>
      </w:pPr>
      <w:r w:rsidRPr="00414AC1">
        <w:rPr>
          <w:lang w:val="cy-GB"/>
        </w:rPr>
        <w:t xml:space="preserve">Byddwn yn ychwanegu SoDdGA Scoveston Fort at y rhestr o safleoedd gwarchodedig </w:t>
      </w:r>
      <w:r w:rsidR="000B1585" w:rsidRPr="00414AC1">
        <w:rPr>
          <w:lang w:val="cy-GB"/>
        </w:rPr>
        <w:t>nad yw GL001, GL002 a GL004 yn berthnasol iddynt. Ni fydd unrhyw newidiadau eraill yn cael eu gwneud i’r rhestr.</w:t>
      </w:r>
    </w:p>
    <w:p w14:paraId="658D84F2" w14:textId="0E86E2E5" w:rsidR="000B1585" w:rsidRPr="00414AC1" w:rsidRDefault="000B1585" w:rsidP="004E7686">
      <w:pPr>
        <w:pStyle w:val="Heading3"/>
        <w:rPr>
          <w:sz w:val="28"/>
          <w:szCs w:val="28"/>
          <w:lang w:val="cy-GB" w:eastAsia="en-US"/>
        </w:rPr>
      </w:pPr>
      <w:r w:rsidRPr="00414AC1">
        <w:rPr>
          <w:sz w:val="28"/>
          <w:szCs w:val="28"/>
          <w:lang w:val="cy-GB" w:eastAsia="en-US"/>
        </w:rPr>
        <w:t>Fformat trwyddedau cyffredin</w:t>
      </w:r>
      <w:r w:rsidR="00266FC4" w:rsidRPr="00414AC1">
        <w:rPr>
          <w:sz w:val="28"/>
          <w:szCs w:val="28"/>
          <w:lang w:val="cy-GB" w:eastAsia="en-US"/>
        </w:rPr>
        <w:t>ol</w:t>
      </w:r>
      <w:r w:rsidRPr="00414AC1">
        <w:rPr>
          <w:sz w:val="28"/>
          <w:szCs w:val="28"/>
          <w:lang w:val="cy-GB" w:eastAsia="en-US"/>
        </w:rPr>
        <w:t xml:space="preserve"> ar gyfer rheoli adar gwyllt ar wefan CNC</w:t>
      </w:r>
    </w:p>
    <w:p w14:paraId="14272E28" w14:textId="4EE7D9DA" w:rsidR="000B1585" w:rsidRPr="00414AC1" w:rsidRDefault="000B1585" w:rsidP="00F0158B">
      <w:pPr>
        <w:pStyle w:val="BodyText"/>
        <w:rPr>
          <w:b/>
          <w:bCs/>
          <w:lang w:val="cy-GB"/>
        </w:rPr>
      </w:pPr>
      <w:r w:rsidRPr="00414AC1">
        <w:rPr>
          <w:b/>
          <w:bCs/>
          <w:lang w:val="cy-GB"/>
        </w:rPr>
        <w:t>Crynodeb o’r adborth a dderbyniwyd</w:t>
      </w:r>
    </w:p>
    <w:p w14:paraId="42885D75" w14:textId="0D9B956C" w:rsidR="000B1585" w:rsidRPr="00414AC1" w:rsidRDefault="000B1585" w:rsidP="00EE4B3C">
      <w:pPr>
        <w:pStyle w:val="BodyText"/>
        <w:rPr>
          <w:lang w:val="cy-GB" w:eastAsia="en-US"/>
        </w:rPr>
      </w:pPr>
      <w:r w:rsidRPr="00414AC1">
        <w:rPr>
          <w:lang w:val="cy-GB" w:eastAsia="en-US"/>
        </w:rPr>
        <w:t>Ni chafwyd unrhyw adborth ynglŷn â’r pwnc hwn.</w:t>
      </w:r>
    </w:p>
    <w:p w14:paraId="760A86E6" w14:textId="6F816AE9" w:rsidR="000B1585" w:rsidRPr="00414AC1" w:rsidRDefault="000B1585" w:rsidP="00EE4B3C">
      <w:pPr>
        <w:pStyle w:val="BodyText"/>
        <w:rPr>
          <w:b/>
          <w:bCs/>
          <w:lang w:val="cy-GB" w:eastAsia="en-US"/>
        </w:rPr>
      </w:pPr>
      <w:r w:rsidRPr="00414AC1">
        <w:rPr>
          <w:b/>
          <w:bCs/>
          <w:lang w:val="cy-GB" w:eastAsia="en-US"/>
        </w:rPr>
        <w:t>Ymateb CNC</w:t>
      </w:r>
    </w:p>
    <w:p w14:paraId="7A0BF019" w14:textId="5EAA2278" w:rsidR="000B1585" w:rsidRPr="00414AC1" w:rsidRDefault="000B1585" w:rsidP="00EE4B3C">
      <w:pPr>
        <w:pStyle w:val="BodyText"/>
        <w:rPr>
          <w:lang w:val="cy-GB" w:eastAsia="en-US"/>
        </w:rPr>
      </w:pPr>
      <w:r w:rsidRPr="00414AC1">
        <w:rPr>
          <w:lang w:val="cy-GB" w:eastAsia="en-US"/>
        </w:rPr>
        <w:t xml:space="preserve">Bydd trwyddedau cyffredinol ar gyfer rheoli adar gwyllt yn parhau i gael eu cyflwyno mewn fformat HTML ar ein gwefan, a bydd modd </w:t>
      </w:r>
      <w:r w:rsidR="00F010F9" w:rsidRPr="00414AC1">
        <w:rPr>
          <w:lang w:val="cy-GB" w:eastAsia="en-US"/>
        </w:rPr>
        <w:t xml:space="preserve">cadw’r drwydded ar ffurf PDF a/neu ei hargraffu </w:t>
      </w:r>
      <w:r w:rsidR="00DF4461" w:rsidRPr="00414AC1">
        <w:rPr>
          <w:rFonts w:eastAsia="Times New Roman"/>
          <w:lang w:val="cy-GB"/>
        </w:rPr>
        <w:t>pan fo angen. Byddwn yn gweithio gyda’n tîm Cyfathrebu Digidol (tîm y wefan) er mwyn dangos yn gliriach ar dudalen we’r trwyddedau cyffredinol bod yr opsiwn hwn yn bodoli.</w:t>
      </w:r>
    </w:p>
    <w:p w14:paraId="5C175629" w14:textId="440BC8DB" w:rsidR="00396318" w:rsidRPr="00414AC1" w:rsidRDefault="00396318" w:rsidP="00920DA5">
      <w:pPr>
        <w:pStyle w:val="Heading4"/>
        <w:rPr>
          <w:sz w:val="28"/>
          <w:szCs w:val="28"/>
          <w:lang w:val="cy-GB"/>
        </w:rPr>
      </w:pPr>
      <w:bookmarkStart w:id="3" w:name="_Hlk151734965"/>
      <w:r w:rsidRPr="00414AC1">
        <w:rPr>
          <w:sz w:val="28"/>
          <w:szCs w:val="28"/>
          <w:lang w:val="cy-GB"/>
        </w:rPr>
        <w:t xml:space="preserve">Byddwn yn cynnwys yr un cyfuniadau </w:t>
      </w:r>
      <w:r w:rsidR="00D206AD" w:rsidRPr="00414AC1">
        <w:rPr>
          <w:sz w:val="28"/>
          <w:szCs w:val="28"/>
          <w:lang w:val="cy-GB"/>
        </w:rPr>
        <w:t xml:space="preserve">o ran rhywogaeth-diben yn Nhabl 1 GL001 (Trwydded i ladd neu gymryd adar gwyllt </w:t>
      </w:r>
      <w:r w:rsidR="00560A5E" w:rsidRPr="00414AC1">
        <w:rPr>
          <w:sz w:val="28"/>
          <w:szCs w:val="28"/>
          <w:lang w:val="cy-GB"/>
        </w:rPr>
        <w:t>neu i gymryd neu ddinistrio eu nythod neu eu hwyau at ddibenion atal difrod difrifol neu ledaeniad afiechyd i dda byw, bwydydd ar gyfer da byw, cnydau, llysiau neu ffrwythau</w:t>
      </w:r>
      <w:r w:rsidR="00487742" w:rsidRPr="00414AC1">
        <w:rPr>
          <w:sz w:val="28"/>
          <w:szCs w:val="28"/>
          <w:lang w:val="cy-GB"/>
        </w:rPr>
        <w:t>) – ac eithrio peidio â chynnwy</w:t>
      </w:r>
      <w:r w:rsidR="00B3130F" w:rsidRPr="00414AC1">
        <w:rPr>
          <w:sz w:val="28"/>
          <w:szCs w:val="28"/>
          <w:lang w:val="cy-GB"/>
        </w:rPr>
        <w:t>s</w:t>
      </w:r>
      <w:r w:rsidR="00487742" w:rsidRPr="00414AC1">
        <w:rPr>
          <w:sz w:val="28"/>
          <w:szCs w:val="28"/>
          <w:lang w:val="cy-GB"/>
        </w:rPr>
        <w:t xml:space="preserve"> piod fel rhywogaeth darged</w:t>
      </w:r>
    </w:p>
    <w:bookmarkEnd w:id="3"/>
    <w:p w14:paraId="21359983" w14:textId="2EF16893" w:rsidR="00487742" w:rsidRPr="00414AC1" w:rsidRDefault="00487742" w:rsidP="00F0158B">
      <w:pPr>
        <w:pStyle w:val="BodyText"/>
        <w:rPr>
          <w:b/>
          <w:bCs/>
          <w:lang w:val="cy-GB"/>
        </w:rPr>
      </w:pPr>
      <w:r w:rsidRPr="00414AC1">
        <w:rPr>
          <w:b/>
          <w:bCs/>
          <w:lang w:val="cy-GB"/>
        </w:rPr>
        <w:t>Crynodeb o’r adborth a dderbyniwyd</w:t>
      </w:r>
    </w:p>
    <w:p w14:paraId="4E80C377" w14:textId="5D46346B" w:rsidR="00487742" w:rsidRPr="00414AC1" w:rsidRDefault="0041683D" w:rsidP="00EA25FF">
      <w:pPr>
        <w:pStyle w:val="BodyText"/>
        <w:rPr>
          <w:lang w:val="cy-GB"/>
        </w:rPr>
      </w:pPr>
      <w:r w:rsidRPr="00414AC1">
        <w:rPr>
          <w:lang w:val="cy-GB"/>
        </w:rPr>
        <w:t xml:space="preserve">Cafwyd sylwadau’n ymwneud â’r cyfuniad rhywogaeth-diben ar gyfer </w:t>
      </w:r>
      <w:r w:rsidR="00AE4356" w:rsidRPr="00414AC1">
        <w:rPr>
          <w:lang w:val="cy-GB"/>
        </w:rPr>
        <w:t>brain tyddyn a difrod i gnydau, llysiau a ffrwythau, a</w:t>
      </w:r>
      <w:r w:rsidR="005D1D26" w:rsidRPr="00414AC1">
        <w:rPr>
          <w:lang w:val="cy-GB"/>
        </w:rPr>
        <w:t xml:space="preserve"> nodwyd</w:t>
      </w:r>
      <w:r w:rsidR="00AE4356" w:rsidRPr="00414AC1">
        <w:rPr>
          <w:lang w:val="cy-GB"/>
        </w:rPr>
        <w:t xml:space="preserve"> yn arbennig y dylid cynnwys hyn yn nhelerau </w:t>
      </w:r>
      <w:r w:rsidR="00AE4356" w:rsidRPr="00414AC1">
        <w:rPr>
          <w:lang w:val="cy-GB"/>
        </w:rPr>
        <w:lastRenderedPageBreak/>
        <w:t xml:space="preserve">GL001. </w:t>
      </w:r>
      <w:r w:rsidR="004B7014" w:rsidRPr="00414AC1">
        <w:rPr>
          <w:lang w:val="cy-GB"/>
        </w:rPr>
        <w:t xml:space="preserve">Yn ôl yr ymatebwyr, mae’r </w:t>
      </w:r>
      <w:r w:rsidR="005C72FC" w:rsidRPr="00414AC1">
        <w:rPr>
          <w:lang w:val="cy-GB"/>
        </w:rPr>
        <w:t xml:space="preserve">ffaith nad yw CNC wedi cynnwys y </w:t>
      </w:r>
      <w:r w:rsidR="00C724AD" w:rsidRPr="00414AC1">
        <w:rPr>
          <w:lang w:val="cy-GB"/>
        </w:rPr>
        <w:t xml:space="preserve">cyfuniad hwn o ran </w:t>
      </w:r>
      <w:r w:rsidR="00FF7BE5" w:rsidRPr="00414AC1">
        <w:rPr>
          <w:lang w:val="cy-GB"/>
        </w:rPr>
        <w:t>r</w:t>
      </w:r>
      <w:r w:rsidR="001C32DA" w:rsidRPr="00414AC1">
        <w:rPr>
          <w:lang w:val="cy-GB"/>
        </w:rPr>
        <w:t>h</w:t>
      </w:r>
      <w:r w:rsidR="00FF7BE5" w:rsidRPr="00414AC1">
        <w:rPr>
          <w:lang w:val="cy-GB"/>
        </w:rPr>
        <w:t xml:space="preserve">ywogaeth-diben </w:t>
      </w:r>
      <w:r w:rsidR="0019623D" w:rsidRPr="00414AC1">
        <w:rPr>
          <w:lang w:val="cy-GB"/>
        </w:rPr>
        <w:t xml:space="preserve">yn golygu </w:t>
      </w:r>
      <w:r w:rsidR="00DB39BC" w:rsidRPr="00414AC1">
        <w:rPr>
          <w:lang w:val="cy-GB"/>
        </w:rPr>
        <w:t xml:space="preserve">bod angen tyfu </w:t>
      </w:r>
      <w:r w:rsidR="001C32DA" w:rsidRPr="00414AC1">
        <w:rPr>
          <w:lang w:val="cy-GB"/>
        </w:rPr>
        <w:t>c</w:t>
      </w:r>
      <w:r w:rsidR="00DB39BC" w:rsidRPr="00414AC1">
        <w:rPr>
          <w:lang w:val="cy-GB"/>
        </w:rPr>
        <w:t>nydau bwyd</w:t>
      </w:r>
      <w:r w:rsidR="001C32DA" w:rsidRPr="00414AC1">
        <w:rPr>
          <w:lang w:val="cy-GB"/>
        </w:rPr>
        <w:t xml:space="preserve"> dros </w:t>
      </w:r>
      <w:r w:rsidR="007C6A76" w:rsidRPr="00414AC1">
        <w:rPr>
          <w:lang w:val="cy-GB"/>
        </w:rPr>
        <w:t>ardal ehangach</w:t>
      </w:r>
      <w:r w:rsidR="00DB39BC" w:rsidRPr="00414AC1">
        <w:rPr>
          <w:lang w:val="cy-GB"/>
        </w:rPr>
        <w:t xml:space="preserve">, gan leihau faint o dir y gellir ei ddefnyddio ar gyfer cnydau bwyd cadwraeth, </w:t>
      </w:r>
      <w:r w:rsidR="00352810" w:rsidRPr="00414AC1">
        <w:rPr>
          <w:lang w:val="cy-GB"/>
        </w:rPr>
        <w:t xml:space="preserve">neu </w:t>
      </w:r>
      <w:r w:rsidR="0030190E" w:rsidRPr="00414AC1">
        <w:rPr>
          <w:lang w:val="cy-GB"/>
        </w:rPr>
        <w:t xml:space="preserve">gan </w:t>
      </w:r>
      <w:r w:rsidR="00AF75B6" w:rsidRPr="00414AC1">
        <w:rPr>
          <w:lang w:val="cy-GB"/>
        </w:rPr>
        <w:t xml:space="preserve">arwain at amharodrwydd i </w:t>
      </w:r>
      <w:r w:rsidR="00EC67DA" w:rsidRPr="00414AC1">
        <w:rPr>
          <w:lang w:val="cy-GB"/>
        </w:rPr>
        <w:t>ddefnyddio tir ar gyfer cnydau cadwraeth yn hytrach na chnydau confensiynol.</w:t>
      </w:r>
    </w:p>
    <w:p w14:paraId="7704B95E" w14:textId="59BD2471" w:rsidR="00EC67DA" w:rsidRPr="00414AC1" w:rsidRDefault="00EC67DA" w:rsidP="00EA25FF">
      <w:pPr>
        <w:pStyle w:val="BodyText"/>
        <w:rPr>
          <w:lang w:val="cy-GB"/>
        </w:rPr>
      </w:pPr>
      <w:r w:rsidRPr="00414AC1">
        <w:rPr>
          <w:lang w:val="cy-GB"/>
        </w:rPr>
        <w:t xml:space="preserve">Hefyd, </w:t>
      </w:r>
      <w:r w:rsidR="002F68F3" w:rsidRPr="00414AC1">
        <w:rPr>
          <w:lang w:val="cy-GB"/>
        </w:rPr>
        <w:t>gwnaed y sylw nad</w:t>
      </w:r>
      <w:r w:rsidR="00A92A1F" w:rsidRPr="00414AC1">
        <w:rPr>
          <w:lang w:val="cy-GB"/>
        </w:rPr>
        <w:t xml:space="preserve"> ymgynghorwy</w:t>
      </w:r>
      <w:r w:rsidR="00F65331" w:rsidRPr="00414AC1">
        <w:rPr>
          <w:lang w:val="cy-GB"/>
        </w:rPr>
        <w:t>d</w:t>
      </w:r>
      <w:r w:rsidR="00A92A1F" w:rsidRPr="00414AC1">
        <w:rPr>
          <w:lang w:val="cy-GB"/>
        </w:rPr>
        <w:t xml:space="preserve"> yn briodol ynghylch </w:t>
      </w:r>
      <w:r w:rsidR="002F68F3" w:rsidRPr="00414AC1">
        <w:rPr>
          <w:lang w:val="cy-GB"/>
        </w:rPr>
        <w:t>y penderfyniad i gynnwys y cyfuniad hwn o ran rhywogaeth-diben</w:t>
      </w:r>
      <w:r w:rsidR="00A92A1F" w:rsidRPr="00414AC1">
        <w:rPr>
          <w:lang w:val="cy-GB"/>
        </w:rPr>
        <w:t xml:space="preserve"> </w:t>
      </w:r>
      <w:r w:rsidR="009F1B4E" w:rsidRPr="00414AC1">
        <w:rPr>
          <w:lang w:val="cy-GB"/>
        </w:rPr>
        <w:t>pan g</w:t>
      </w:r>
      <w:r w:rsidR="00A92A1F" w:rsidRPr="00414AC1">
        <w:rPr>
          <w:lang w:val="cy-GB"/>
        </w:rPr>
        <w:t>ynhaliwyd yr Adolygiad o Adar Gwyllt yn 2021.</w:t>
      </w:r>
    </w:p>
    <w:p w14:paraId="12CF520B" w14:textId="196F87F9" w:rsidR="00BC69C5" w:rsidRPr="00414AC1" w:rsidRDefault="00BC69C5" w:rsidP="00EA25FF">
      <w:pPr>
        <w:pStyle w:val="BodyText"/>
        <w:rPr>
          <w:b/>
          <w:bCs/>
          <w:lang w:val="cy-GB"/>
        </w:rPr>
      </w:pPr>
      <w:r w:rsidRPr="00414AC1">
        <w:rPr>
          <w:b/>
          <w:bCs/>
          <w:lang w:val="cy-GB"/>
        </w:rPr>
        <w:t>Ymateb CNC</w:t>
      </w:r>
    </w:p>
    <w:p w14:paraId="6AE651E3" w14:textId="5217447F" w:rsidR="009B757B" w:rsidRPr="00414AC1" w:rsidRDefault="00F65424" w:rsidP="00EA25FF">
      <w:pPr>
        <w:pStyle w:val="BodyText"/>
        <w:rPr>
          <w:lang w:val="cy-GB"/>
        </w:rPr>
      </w:pPr>
      <w:r w:rsidRPr="00414AC1">
        <w:rPr>
          <w:rFonts w:eastAsia="Times New Roman"/>
          <w:lang w:val="cy-GB"/>
        </w:rPr>
        <w:t xml:space="preserve">Aseswyd tystiolaeth amrywiol wrth lunio matrics cyfuniad rhywogaeth-diben GL001 yn 2021. </w:t>
      </w:r>
      <w:r w:rsidR="00721E51">
        <w:rPr>
          <w:rFonts w:eastAsia="Times New Roman"/>
          <w:lang w:val="cy-GB"/>
        </w:rPr>
        <w:t xml:space="preserve">Roedd yn cynnwys </w:t>
      </w:r>
      <w:r w:rsidRPr="00414AC1">
        <w:rPr>
          <w:rFonts w:eastAsia="Times New Roman"/>
          <w:lang w:val="cy-GB"/>
        </w:rPr>
        <w:t xml:space="preserve">Newson et al. (2019) ac APHA (2020), yn ogystal â gwybodaeth a gyflwynwyd yn sgil galwadau am dystiolaeth yn Lloegr (Defra, 2019) a Chymru (CNC, </w:t>
      </w:r>
      <w:r w:rsidR="00D37C85" w:rsidRPr="00414AC1">
        <w:rPr>
          <w:lang w:val="cy-GB"/>
        </w:rPr>
        <w:t xml:space="preserve">2021). </w:t>
      </w:r>
      <w:r w:rsidR="00DB519C" w:rsidRPr="00414AC1">
        <w:rPr>
          <w:lang w:val="cy-GB"/>
        </w:rPr>
        <w:t>Gellir cyflwyno ceisiadau am drwydded</w:t>
      </w:r>
      <w:r w:rsidR="00E13020" w:rsidRPr="00414AC1">
        <w:rPr>
          <w:lang w:val="cy-GB"/>
        </w:rPr>
        <w:t>au p</w:t>
      </w:r>
      <w:r w:rsidR="00DB519C" w:rsidRPr="00414AC1">
        <w:rPr>
          <w:lang w:val="cy-GB"/>
        </w:rPr>
        <w:t xml:space="preserve">enodol ar gyfer </w:t>
      </w:r>
      <w:r w:rsidR="008647AE" w:rsidRPr="00414AC1">
        <w:rPr>
          <w:lang w:val="cy-GB"/>
        </w:rPr>
        <w:t>c</w:t>
      </w:r>
      <w:r w:rsidR="00DB519C" w:rsidRPr="00414AC1">
        <w:rPr>
          <w:lang w:val="cy-GB"/>
        </w:rPr>
        <w:t>yfuniad</w:t>
      </w:r>
      <w:r w:rsidR="008647AE" w:rsidRPr="00414AC1">
        <w:rPr>
          <w:lang w:val="cy-GB"/>
        </w:rPr>
        <w:t>au</w:t>
      </w:r>
      <w:r w:rsidR="00DB519C" w:rsidRPr="00414AC1">
        <w:rPr>
          <w:lang w:val="cy-GB"/>
        </w:rPr>
        <w:t xml:space="preserve"> rhywogaeth-diben na</w:t>
      </w:r>
      <w:r w:rsidR="00847765">
        <w:rPr>
          <w:lang w:val="cy-GB"/>
        </w:rPr>
        <w:t>s</w:t>
      </w:r>
      <w:r w:rsidR="00DB519C" w:rsidRPr="00414AC1">
        <w:rPr>
          <w:lang w:val="cy-GB"/>
        </w:rPr>
        <w:t xml:space="preserve"> ymdrinnir </w:t>
      </w:r>
      <w:r w:rsidR="008647AE" w:rsidRPr="00414AC1">
        <w:rPr>
          <w:lang w:val="cy-GB"/>
        </w:rPr>
        <w:t>â nhw</w:t>
      </w:r>
      <w:r w:rsidR="00DB519C" w:rsidRPr="00414AC1">
        <w:rPr>
          <w:lang w:val="cy-GB"/>
        </w:rPr>
        <w:t>.</w:t>
      </w:r>
      <w:r w:rsidR="00EC4348" w:rsidRPr="00414AC1">
        <w:rPr>
          <w:lang w:val="cy-GB"/>
        </w:rPr>
        <w:t xml:space="preserve"> Bydd y rhain yn cael eu hystyried fesul achos gan ddefnyddio’r dystiolaeth ategol a gyflwynir.</w:t>
      </w:r>
    </w:p>
    <w:p w14:paraId="6C4A43B2" w14:textId="26A41288" w:rsidR="00EC4348" w:rsidRPr="00414AC1" w:rsidRDefault="00EC4348" w:rsidP="00EA25FF">
      <w:pPr>
        <w:pStyle w:val="BodyText"/>
        <w:rPr>
          <w:lang w:val="cy-GB"/>
        </w:rPr>
      </w:pPr>
      <w:r w:rsidRPr="00414AC1">
        <w:rPr>
          <w:lang w:val="cy-GB"/>
        </w:rPr>
        <w:t>Rydym yn anghytuno gyda’r h</w:t>
      </w:r>
      <w:r w:rsidR="002E0B18" w:rsidRPr="00414AC1">
        <w:rPr>
          <w:lang w:val="cy-GB"/>
        </w:rPr>
        <w:t xml:space="preserve">oniad nad ymgynghorwyd yn briodol ynghylch defnyddio matrics cyfuniad rhywogaeth-diben </w:t>
      </w:r>
      <w:r w:rsidR="007A4112" w:rsidRPr="00414AC1">
        <w:rPr>
          <w:lang w:val="cy-GB"/>
        </w:rPr>
        <w:t xml:space="preserve">a’n cynigion </w:t>
      </w:r>
      <w:r w:rsidR="00CF37B6" w:rsidRPr="00414AC1">
        <w:rPr>
          <w:lang w:val="cy-GB"/>
        </w:rPr>
        <w:t xml:space="preserve">ar gyfer pa gyfuniadau rhywogaeth-diben </w:t>
      </w:r>
      <w:r w:rsidR="00522AB8" w:rsidRPr="00414AC1">
        <w:rPr>
          <w:lang w:val="cy-GB"/>
        </w:rPr>
        <w:t>y bydde</w:t>
      </w:r>
      <w:r w:rsidR="00A96B31" w:rsidRPr="00414AC1">
        <w:rPr>
          <w:lang w:val="cy-GB"/>
        </w:rPr>
        <w:t>m</w:t>
      </w:r>
      <w:r w:rsidR="00522AB8" w:rsidRPr="00414AC1">
        <w:rPr>
          <w:lang w:val="cy-GB"/>
        </w:rPr>
        <w:t xml:space="preserve"> y</w:t>
      </w:r>
      <w:r w:rsidR="00A73C7A" w:rsidRPr="00414AC1">
        <w:rPr>
          <w:lang w:val="cy-GB"/>
        </w:rPr>
        <w:t>n</w:t>
      </w:r>
      <w:r w:rsidR="00522AB8" w:rsidRPr="00414AC1">
        <w:rPr>
          <w:lang w:val="cy-GB"/>
        </w:rPr>
        <w:t xml:space="preserve"> eu cynnwys yn GL001. </w:t>
      </w:r>
      <w:r w:rsidR="006A209C" w:rsidRPr="00414AC1">
        <w:rPr>
          <w:lang w:val="cy-GB"/>
        </w:rPr>
        <w:t xml:space="preserve">Roedd Atodiad 2 </w:t>
      </w:r>
      <w:r w:rsidR="006A209C" w:rsidRPr="00F2454C">
        <w:rPr>
          <w:lang w:val="cy-GB"/>
        </w:rPr>
        <w:t xml:space="preserve">o’n </w:t>
      </w:r>
      <w:hyperlink r:id="rId15" w:history="1">
        <w:r w:rsidR="009819EE" w:rsidRPr="00F2454C">
          <w:rPr>
            <w:rStyle w:val="Hyperlink"/>
            <w:lang w:val="cy-GB"/>
          </w:rPr>
          <w:t>dogfen ymgynghori (2021)</w:t>
        </w:r>
      </w:hyperlink>
      <w:r w:rsidR="009819EE" w:rsidRPr="00414AC1">
        <w:rPr>
          <w:lang w:val="cy-GB"/>
        </w:rPr>
        <w:t xml:space="preserve"> </w:t>
      </w:r>
      <w:r w:rsidR="00A3510D" w:rsidRPr="00414AC1">
        <w:rPr>
          <w:lang w:val="cy-GB"/>
        </w:rPr>
        <w:t>yn cynnwys ein cynigion manwl a</w:t>
      </w:r>
      <w:r w:rsidR="00787974" w:rsidRPr="00414AC1">
        <w:rPr>
          <w:lang w:val="cy-GB"/>
        </w:rPr>
        <w:t>c</w:t>
      </w:r>
      <w:r w:rsidR="00A3510D" w:rsidRPr="00414AC1">
        <w:rPr>
          <w:lang w:val="cy-GB"/>
        </w:rPr>
        <w:t xml:space="preserve"> fe wnaethom ofyn cwestiynau ymgynghori penodol (C43 a C44) yn</w:t>
      </w:r>
      <w:r w:rsidR="00DA07F5" w:rsidRPr="00414AC1">
        <w:rPr>
          <w:lang w:val="cy-GB"/>
        </w:rPr>
        <w:t>glŷn â’r pwnc hwn.</w:t>
      </w:r>
    </w:p>
    <w:p w14:paraId="0679E8FC" w14:textId="3211F6A6" w:rsidR="00DA07F5" w:rsidRPr="00414AC1" w:rsidRDefault="00A73C7A" w:rsidP="00EA25FF">
      <w:pPr>
        <w:pStyle w:val="BodyText"/>
        <w:rPr>
          <w:lang w:val="cy-GB"/>
        </w:rPr>
      </w:pPr>
      <w:r w:rsidRPr="00414AC1">
        <w:rPr>
          <w:rFonts w:eastAsia="Times New Roman"/>
          <w:lang w:val="cy-GB"/>
        </w:rPr>
        <w:t>Felly, ar wahân i beidio â chynnwys piod yn GL001, ni fyddwn yn newid y cyfuniadau rhywogaeth-diben lle caiff dulliau rheoli marwol eu caniatáu.</w:t>
      </w:r>
    </w:p>
    <w:p w14:paraId="6AC752B0" w14:textId="5688D14B" w:rsidR="00BC52A2" w:rsidRPr="00414AC1" w:rsidRDefault="000E3CEE" w:rsidP="00920DA5">
      <w:pPr>
        <w:pStyle w:val="Heading4"/>
        <w:rPr>
          <w:sz w:val="28"/>
          <w:szCs w:val="28"/>
          <w:lang w:val="cy-GB"/>
        </w:rPr>
      </w:pPr>
      <w:r w:rsidRPr="00414AC1">
        <w:rPr>
          <w:rFonts w:eastAsia="Times New Roman"/>
          <w:sz w:val="28"/>
          <w:szCs w:val="28"/>
          <w:lang w:val="cy-GB"/>
        </w:rPr>
        <w:t>Byddwn yn parhau i ddyroddi GL002 i awdurdodi defnyddio dulliau marwol o reoli colomennod er mwyn amddiffyn iechyd y cyhoedd, diogelwch y cyhoedd neu atal lledaeniad clefydau</w:t>
      </w:r>
    </w:p>
    <w:p w14:paraId="751A6C52" w14:textId="4A0571BE" w:rsidR="00692C64" w:rsidRPr="00414AC1" w:rsidRDefault="00692C64" w:rsidP="00F0158B">
      <w:pPr>
        <w:pStyle w:val="BodyText"/>
        <w:rPr>
          <w:b/>
          <w:bCs/>
          <w:lang w:val="cy-GB"/>
        </w:rPr>
      </w:pPr>
      <w:r w:rsidRPr="00414AC1">
        <w:rPr>
          <w:b/>
          <w:bCs/>
          <w:lang w:val="cy-GB"/>
        </w:rPr>
        <w:t>Crynodeb o’r adborth a dderbyniwyd</w:t>
      </w:r>
    </w:p>
    <w:p w14:paraId="0BC201F6" w14:textId="1AE78021" w:rsidR="00692C64" w:rsidRPr="00414AC1" w:rsidRDefault="009F1CFF" w:rsidP="00924139">
      <w:pPr>
        <w:pStyle w:val="BodyText"/>
        <w:rPr>
          <w:lang w:val="cy-GB"/>
        </w:rPr>
      </w:pPr>
      <w:r w:rsidRPr="00414AC1">
        <w:rPr>
          <w:lang w:val="cy-GB"/>
        </w:rPr>
        <w:t xml:space="preserve">Ychydig o adborth a gafwyd ynglŷn â GL002, ond </w:t>
      </w:r>
      <w:r w:rsidR="0030002F" w:rsidRPr="00414AC1">
        <w:rPr>
          <w:lang w:val="cy-GB"/>
        </w:rPr>
        <w:t>ro</w:t>
      </w:r>
      <w:r w:rsidRPr="00414AC1">
        <w:rPr>
          <w:lang w:val="cy-GB"/>
        </w:rPr>
        <w:t>edd yr adborth a dderbyniwyd o blaid parhau i ddyroddi GL002.</w:t>
      </w:r>
    </w:p>
    <w:p w14:paraId="1033EA6E" w14:textId="70187ADB" w:rsidR="00E247B0" w:rsidRPr="00414AC1" w:rsidRDefault="00E247B0" w:rsidP="002F0986">
      <w:pPr>
        <w:pStyle w:val="BodyText"/>
        <w:rPr>
          <w:b/>
          <w:bCs/>
          <w:lang w:val="cy-GB"/>
        </w:rPr>
      </w:pPr>
      <w:r w:rsidRPr="00414AC1">
        <w:rPr>
          <w:b/>
          <w:bCs/>
          <w:lang w:val="cy-GB"/>
        </w:rPr>
        <w:t>Ymateb CNC</w:t>
      </w:r>
    </w:p>
    <w:p w14:paraId="5EBAD414" w14:textId="023A3633" w:rsidR="00E247B0" w:rsidRPr="00414AC1" w:rsidRDefault="000E3CEE" w:rsidP="00574E56">
      <w:pPr>
        <w:pStyle w:val="BodyText"/>
        <w:rPr>
          <w:lang w:val="cy-GB"/>
        </w:rPr>
      </w:pPr>
      <w:r w:rsidRPr="00414AC1">
        <w:rPr>
          <w:rFonts w:eastAsia="Times New Roman"/>
          <w:lang w:val="cy-GB"/>
        </w:rPr>
        <w:t>Ni chynigiwyd cyflwyno unrhyw newidiadau i GL002, ac eithrio ychwanegu SoDdGA Scoveston Fort at y rhestr Atodiad 1 o safleoedd gwarchodedig nad yw trwyddedau cyffredinol yn berthnasol iddynt. Byddwn yn parhau â’r dull hwn.</w:t>
      </w:r>
    </w:p>
    <w:p w14:paraId="0D34DE9A" w14:textId="7378DBA2" w:rsidR="00501DEB" w:rsidRPr="00414AC1" w:rsidRDefault="00296810" w:rsidP="00920DA5">
      <w:pPr>
        <w:pStyle w:val="Heading4"/>
        <w:rPr>
          <w:sz w:val="28"/>
          <w:szCs w:val="28"/>
          <w:lang w:val="cy-GB"/>
        </w:rPr>
      </w:pPr>
      <w:r w:rsidRPr="00414AC1">
        <w:rPr>
          <w:sz w:val="28"/>
          <w:szCs w:val="28"/>
          <w:lang w:val="cy-GB"/>
        </w:rPr>
        <w:lastRenderedPageBreak/>
        <w:t xml:space="preserve">Byddwn yn cynnwys ji-bincod, </w:t>
      </w:r>
      <w:r w:rsidR="00436098" w:rsidRPr="00414AC1">
        <w:rPr>
          <w:sz w:val="28"/>
          <w:szCs w:val="28"/>
          <w:lang w:val="cy-GB"/>
        </w:rPr>
        <w:t xml:space="preserve">llwydiaid y gwrych, telorion yr ardd, </w:t>
      </w:r>
      <w:r w:rsidR="00094A24" w:rsidRPr="00414AC1">
        <w:rPr>
          <w:sz w:val="28"/>
          <w:szCs w:val="28"/>
          <w:lang w:val="cy-GB"/>
        </w:rPr>
        <w:t xml:space="preserve">gwylanod Môr y Canoldir ac ydfrain yn y rhestr o </w:t>
      </w:r>
      <w:r w:rsidR="00D91A50" w:rsidRPr="00414AC1">
        <w:rPr>
          <w:sz w:val="28"/>
          <w:szCs w:val="28"/>
          <w:lang w:val="cy-GB"/>
        </w:rPr>
        <w:t>‘</w:t>
      </w:r>
      <w:r w:rsidR="00094A24" w:rsidRPr="00414AC1">
        <w:rPr>
          <w:sz w:val="28"/>
          <w:szCs w:val="28"/>
          <w:lang w:val="cy-GB"/>
        </w:rPr>
        <w:t xml:space="preserve">rywogaethau </w:t>
      </w:r>
      <w:r w:rsidR="00537606" w:rsidRPr="00414AC1">
        <w:rPr>
          <w:sz w:val="28"/>
          <w:szCs w:val="28"/>
          <w:lang w:val="cy-GB"/>
        </w:rPr>
        <w:t>a fydd yn elwa</w:t>
      </w:r>
      <w:r w:rsidR="008F3DA1" w:rsidRPr="00414AC1">
        <w:rPr>
          <w:sz w:val="28"/>
          <w:szCs w:val="28"/>
          <w:lang w:val="cy-GB"/>
        </w:rPr>
        <w:t>’</w:t>
      </w:r>
      <w:r w:rsidR="00052C8C" w:rsidRPr="00414AC1">
        <w:rPr>
          <w:sz w:val="28"/>
          <w:szCs w:val="28"/>
          <w:lang w:val="cy-GB"/>
        </w:rPr>
        <w:t xml:space="preserve"> a nodir yn Atodiad 1 GL004 </w:t>
      </w:r>
      <w:r w:rsidR="008276C4" w:rsidRPr="00414AC1">
        <w:rPr>
          <w:sz w:val="28"/>
          <w:szCs w:val="28"/>
          <w:lang w:val="cy-GB"/>
        </w:rPr>
        <w:t>–</w:t>
      </w:r>
      <w:r w:rsidR="00052C8C" w:rsidRPr="00414AC1">
        <w:rPr>
          <w:sz w:val="28"/>
          <w:szCs w:val="28"/>
          <w:lang w:val="cy-GB"/>
        </w:rPr>
        <w:t xml:space="preserve"> </w:t>
      </w:r>
      <w:r w:rsidR="00564137" w:rsidRPr="00414AC1">
        <w:rPr>
          <w:i/>
          <w:iCs w:val="0"/>
          <w:sz w:val="28"/>
          <w:szCs w:val="28"/>
          <w:lang w:val="cy-GB"/>
        </w:rPr>
        <w:t>Trwydded i ladd neu gymryd brain tyddyn neu gymryd neu ddinistrio eu nythod neu eu hwyau at ddibenion gwarchod adar gwyllt.</w:t>
      </w:r>
      <w:r w:rsidR="00537606" w:rsidRPr="00414AC1">
        <w:rPr>
          <w:sz w:val="28"/>
          <w:szCs w:val="28"/>
          <w:lang w:val="cy-GB"/>
        </w:rPr>
        <w:t xml:space="preserve"> </w:t>
      </w:r>
      <w:r w:rsidR="00CA1A8E" w:rsidRPr="00414AC1">
        <w:rPr>
          <w:sz w:val="28"/>
          <w:szCs w:val="28"/>
          <w:lang w:val="cy-GB"/>
        </w:rPr>
        <w:t xml:space="preserve">Ni fyddwn yn cynnwys </w:t>
      </w:r>
      <w:r w:rsidR="00F9294A" w:rsidRPr="00414AC1">
        <w:rPr>
          <w:sz w:val="28"/>
          <w:szCs w:val="28"/>
          <w:lang w:val="cy-GB"/>
        </w:rPr>
        <w:t>mulfrain, barcutiaid, breision y cyr</w:t>
      </w:r>
      <w:r w:rsidR="00657A01" w:rsidRPr="00414AC1">
        <w:rPr>
          <w:sz w:val="28"/>
          <w:szCs w:val="28"/>
          <w:lang w:val="cy-GB"/>
        </w:rPr>
        <w:t xml:space="preserve">s na bronfreithod yn y rhestr o ‘rywogaethau a fydd yn elwa’ </w:t>
      </w:r>
      <w:r w:rsidR="00B42303" w:rsidRPr="00414AC1">
        <w:rPr>
          <w:sz w:val="28"/>
          <w:szCs w:val="28"/>
          <w:lang w:val="cy-GB"/>
        </w:rPr>
        <w:t>a nodir yn Atodiad 1 GL004.</w:t>
      </w:r>
    </w:p>
    <w:p w14:paraId="7A6AB551" w14:textId="696B6877" w:rsidR="00202FE3" w:rsidRPr="00414AC1" w:rsidRDefault="00175223" w:rsidP="00F0158B">
      <w:pPr>
        <w:pStyle w:val="BodyText"/>
        <w:rPr>
          <w:b/>
          <w:bCs/>
          <w:lang w:val="cy-GB"/>
        </w:rPr>
      </w:pPr>
      <w:r w:rsidRPr="00414AC1">
        <w:rPr>
          <w:rFonts w:eastAsia="Times New Roman"/>
          <w:b/>
          <w:bCs/>
          <w:lang w:val="cy-GB"/>
        </w:rPr>
        <w:t>Crynodeb o’r adborth a dderbyniwyd</w:t>
      </w:r>
    </w:p>
    <w:p w14:paraId="400D5EE5" w14:textId="3F983560" w:rsidR="00202FE3" w:rsidRPr="00414AC1" w:rsidRDefault="00202FE3" w:rsidP="007D0748">
      <w:pPr>
        <w:pStyle w:val="BodyText"/>
        <w:rPr>
          <w:lang w:val="cy-GB" w:eastAsia="en-US"/>
        </w:rPr>
      </w:pPr>
      <w:r w:rsidRPr="00414AC1">
        <w:rPr>
          <w:lang w:val="cy-GB" w:eastAsia="en-US"/>
        </w:rPr>
        <w:t>Derbyniwyd adborth amrywiol yn ymwneud â’n cynigion i gynnwys neu beidio â chynnwys rhywogaethau arbennig yn Atodiad 1 GL004</w:t>
      </w:r>
      <w:r w:rsidR="00CF3248" w:rsidRPr="00414AC1">
        <w:rPr>
          <w:lang w:val="cy-GB" w:eastAsia="en-US"/>
        </w:rPr>
        <w:t xml:space="preserve">, sy’n rhestru’r </w:t>
      </w:r>
      <w:r w:rsidRPr="00414AC1">
        <w:rPr>
          <w:lang w:val="cy-GB" w:eastAsia="en-US"/>
        </w:rPr>
        <w:t>r</w:t>
      </w:r>
      <w:r w:rsidR="00CF3248" w:rsidRPr="00414AC1">
        <w:rPr>
          <w:lang w:val="cy-GB" w:eastAsia="en-US"/>
        </w:rPr>
        <w:t>h</w:t>
      </w:r>
      <w:r w:rsidRPr="00414AC1">
        <w:rPr>
          <w:lang w:val="cy-GB" w:eastAsia="en-US"/>
        </w:rPr>
        <w:t>ywogaethau</w:t>
      </w:r>
      <w:r w:rsidR="00CF3248" w:rsidRPr="00414AC1">
        <w:rPr>
          <w:lang w:val="cy-GB" w:eastAsia="en-US"/>
        </w:rPr>
        <w:t xml:space="preserve"> hynny </w:t>
      </w:r>
      <w:r w:rsidR="00FD6B08" w:rsidRPr="00414AC1">
        <w:rPr>
          <w:lang w:val="cy-GB" w:eastAsia="en-US"/>
        </w:rPr>
        <w:t xml:space="preserve">y </w:t>
      </w:r>
      <w:r w:rsidR="00F46A7A" w:rsidRPr="00414AC1">
        <w:rPr>
          <w:lang w:val="cy-GB" w:eastAsia="en-US"/>
        </w:rPr>
        <w:t>caniateir</w:t>
      </w:r>
      <w:r w:rsidR="00FD6B08" w:rsidRPr="00414AC1">
        <w:rPr>
          <w:lang w:val="cy-GB" w:eastAsia="en-US"/>
        </w:rPr>
        <w:t xml:space="preserve"> eu gwarchod </w:t>
      </w:r>
      <w:r w:rsidR="002A0FB5" w:rsidRPr="00414AC1">
        <w:rPr>
          <w:lang w:val="cy-GB" w:eastAsia="en-US"/>
        </w:rPr>
        <w:t>trwy d</w:t>
      </w:r>
      <w:r w:rsidR="004168CC" w:rsidRPr="00414AC1">
        <w:rPr>
          <w:lang w:val="cy-GB" w:eastAsia="en-US"/>
        </w:rPr>
        <w:t>defnyddio dulliau marwol o reoli brain tyddyn</w:t>
      </w:r>
      <w:r w:rsidR="002A0FB5" w:rsidRPr="00414AC1">
        <w:rPr>
          <w:lang w:val="cy-GB" w:eastAsia="en-US"/>
        </w:rPr>
        <w:t>.</w:t>
      </w:r>
    </w:p>
    <w:p w14:paraId="6096B81B" w14:textId="41922E04" w:rsidR="0008052B" w:rsidRPr="00414AC1" w:rsidRDefault="0008052B" w:rsidP="007D0748">
      <w:pPr>
        <w:pStyle w:val="BodyText"/>
        <w:rPr>
          <w:lang w:val="cy-GB" w:eastAsia="en-US"/>
        </w:rPr>
      </w:pPr>
      <w:r w:rsidRPr="00414AC1">
        <w:rPr>
          <w:lang w:val="cy-GB" w:eastAsia="en-US"/>
        </w:rPr>
        <w:t>Cafwyd cefnogaeth i’r cynnig na ddylid cynnwys mulfrain, barcutiaid, breision y cyrs a bronfreithod yn Atodiad 1.</w:t>
      </w:r>
    </w:p>
    <w:p w14:paraId="2A92E4A6" w14:textId="3D183A86" w:rsidR="0008052B" w:rsidRPr="00414AC1" w:rsidRDefault="009500F8" w:rsidP="007D0748">
      <w:pPr>
        <w:pStyle w:val="BodyText"/>
        <w:rPr>
          <w:lang w:val="cy-GB" w:eastAsia="en-US"/>
        </w:rPr>
      </w:pPr>
      <w:r w:rsidRPr="00414AC1">
        <w:rPr>
          <w:lang w:val="cy-GB" w:eastAsia="en-US"/>
        </w:rPr>
        <w:t xml:space="preserve">Yn achos </w:t>
      </w:r>
      <w:r w:rsidR="006F1144" w:rsidRPr="00414AC1">
        <w:rPr>
          <w:lang w:val="cy-GB" w:eastAsia="en-US"/>
        </w:rPr>
        <w:t>telorion yr ardd, llwydiaid y gwrych a</w:t>
      </w:r>
      <w:r w:rsidRPr="00414AC1">
        <w:rPr>
          <w:lang w:val="cy-GB" w:eastAsia="en-US"/>
        </w:rPr>
        <w:t>c ydfrain, m</w:t>
      </w:r>
      <w:r w:rsidR="008930C8" w:rsidRPr="00414AC1">
        <w:rPr>
          <w:lang w:val="cy-GB" w:eastAsia="en-US"/>
        </w:rPr>
        <w:t xml:space="preserve">ynegwyd pryderon ynglŷn â’r dystiolaeth a ddefnyddiwyd i bennu </w:t>
      </w:r>
      <w:r w:rsidRPr="00414AC1">
        <w:rPr>
          <w:lang w:val="cy-GB" w:eastAsia="en-US"/>
        </w:rPr>
        <w:t>pa mor agored ydynt i gael eu hysglyfaethu gan frain tyddyn.</w:t>
      </w:r>
      <w:r w:rsidR="00F7290C" w:rsidRPr="00414AC1">
        <w:rPr>
          <w:lang w:val="cy-GB" w:eastAsia="en-US"/>
        </w:rPr>
        <w:t xml:space="preserve"> </w:t>
      </w:r>
      <w:r w:rsidR="00056F19" w:rsidRPr="00414AC1">
        <w:rPr>
          <w:lang w:val="cy-GB" w:eastAsia="en-US"/>
        </w:rPr>
        <w:t>Nodwyd bod y rhywogaethau hyn yn enghreifftiau o rywogaethau a gategoreiddiwyd</w:t>
      </w:r>
      <w:r w:rsidR="003A7BD7" w:rsidRPr="00414AC1">
        <w:rPr>
          <w:lang w:val="cy-GB" w:eastAsia="en-US"/>
        </w:rPr>
        <w:t xml:space="preserve"> yn anghywir, ac nad ydynt yn agored i gael eu hysglyfaethu gan frain tyddyn.</w:t>
      </w:r>
    </w:p>
    <w:p w14:paraId="783A7765" w14:textId="6EF619FE" w:rsidR="003A7BD7" w:rsidRPr="00414AC1" w:rsidRDefault="00505DF4" w:rsidP="007D0748">
      <w:pPr>
        <w:pStyle w:val="BodyText"/>
        <w:rPr>
          <w:lang w:val="cy-GB" w:eastAsia="en-US"/>
        </w:rPr>
      </w:pPr>
      <w:r w:rsidRPr="00414AC1">
        <w:rPr>
          <w:lang w:val="cy-GB" w:eastAsia="en-US"/>
        </w:rPr>
        <w:t xml:space="preserve">Gofynnodd rhai ymatebwyr pam na chynhwyswyd grugieir coch, </w:t>
      </w:r>
      <w:r w:rsidR="000C1A4E" w:rsidRPr="00414AC1">
        <w:rPr>
          <w:lang w:val="cy-GB" w:eastAsia="en-US"/>
        </w:rPr>
        <w:t xml:space="preserve">cwtiaid aur, </w:t>
      </w:r>
      <w:r w:rsidR="0065182B" w:rsidRPr="00414AC1">
        <w:rPr>
          <w:lang w:val="cy-GB" w:eastAsia="en-US"/>
        </w:rPr>
        <w:t xml:space="preserve">cudyllod bach a thylluanod clustiog yn Atodiad </w:t>
      </w:r>
      <w:r w:rsidR="00871B2E" w:rsidRPr="00414AC1">
        <w:rPr>
          <w:lang w:val="cy-GB" w:eastAsia="en-US"/>
        </w:rPr>
        <w:t>1 y drwydded GL004 bresennol.</w:t>
      </w:r>
    </w:p>
    <w:p w14:paraId="63FAD5EC" w14:textId="66F12A5B" w:rsidR="00871B2E" w:rsidRPr="00414AC1" w:rsidRDefault="00871B2E" w:rsidP="007D0748">
      <w:pPr>
        <w:pStyle w:val="BodyText"/>
        <w:rPr>
          <w:color w:val="auto"/>
          <w:lang w:val="cy-GB" w:eastAsia="en-US"/>
        </w:rPr>
      </w:pPr>
      <w:r w:rsidRPr="00414AC1">
        <w:rPr>
          <w:color w:val="auto"/>
          <w:lang w:val="cy-GB" w:eastAsia="en-US"/>
        </w:rPr>
        <w:t>Ailadroddodd rhai ymatebwyr br</w:t>
      </w:r>
      <w:r w:rsidR="000018A0" w:rsidRPr="00414AC1">
        <w:rPr>
          <w:color w:val="auto"/>
          <w:lang w:val="cy-GB" w:eastAsia="en-US"/>
        </w:rPr>
        <w:t>y</w:t>
      </w:r>
      <w:r w:rsidRPr="00414AC1">
        <w:rPr>
          <w:color w:val="auto"/>
          <w:lang w:val="cy-GB" w:eastAsia="en-US"/>
        </w:rPr>
        <w:t>deron</w:t>
      </w:r>
      <w:r w:rsidR="0039119A" w:rsidRPr="00414AC1">
        <w:rPr>
          <w:color w:val="auto"/>
          <w:lang w:val="cy-GB" w:eastAsia="en-US"/>
        </w:rPr>
        <w:t xml:space="preserve"> a grybwyllwyd yn ymgynghoriad</w:t>
      </w:r>
      <w:r w:rsidR="003E1C02" w:rsidRPr="00414AC1">
        <w:rPr>
          <w:color w:val="auto"/>
          <w:lang w:val="cy-GB" w:eastAsia="en-US"/>
        </w:rPr>
        <w:t xml:space="preserve"> yr </w:t>
      </w:r>
      <w:r w:rsidR="008F5F33" w:rsidRPr="00414AC1">
        <w:rPr>
          <w:color w:val="auto"/>
          <w:lang w:val="cy-GB" w:eastAsia="en-US"/>
        </w:rPr>
        <w:t xml:space="preserve">Adolygiad </w:t>
      </w:r>
      <w:r w:rsidR="00BC6C09" w:rsidRPr="00414AC1">
        <w:rPr>
          <w:color w:val="auto"/>
          <w:lang w:val="cy-GB" w:eastAsia="en-US"/>
        </w:rPr>
        <w:t xml:space="preserve">o </w:t>
      </w:r>
      <w:r w:rsidR="005E52F4" w:rsidRPr="00414AC1">
        <w:rPr>
          <w:color w:val="auto"/>
          <w:lang w:val="cy-GB" w:eastAsia="en-US"/>
        </w:rPr>
        <w:t>d</w:t>
      </w:r>
      <w:r w:rsidR="008F5F33" w:rsidRPr="00414AC1">
        <w:rPr>
          <w:color w:val="auto"/>
          <w:lang w:val="cy-GB" w:eastAsia="en-US"/>
        </w:rPr>
        <w:t>dull CNC o ymdrin â saethu a dal adar gwyllt</w:t>
      </w:r>
      <w:r w:rsidR="00DA4FA3" w:rsidRPr="00414AC1">
        <w:rPr>
          <w:color w:val="auto"/>
          <w:lang w:val="cy-GB" w:eastAsia="en-US"/>
        </w:rPr>
        <w:t>, a gynhaliwyd yn 2022.</w:t>
      </w:r>
      <w:r w:rsidR="00D00330" w:rsidRPr="00414AC1">
        <w:rPr>
          <w:color w:val="auto"/>
          <w:lang w:val="cy-GB" w:eastAsia="en-US"/>
        </w:rPr>
        <w:t xml:space="preserve"> </w:t>
      </w:r>
      <w:r w:rsidR="00A96CE1" w:rsidRPr="00414AC1">
        <w:rPr>
          <w:color w:val="auto"/>
          <w:lang w:val="cy-GB" w:eastAsia="en-US"/>
        </w:rPr>
        <w:t>Roedd y pryderon hyn yn cynnwys</w:t>
      </w:r>
      <w:r w:rsidR="00FB0154" w:rsidRPr="00414AC1">
        <w:rPr>
          <w:color w:val="auto"/>
          <w:lang w:val="cy-GB" w:eastAsia="en-US"/>
        </w:rPr>
        <w:t xml:space="preserve"> y cynnig a gyflwynwyd gan CNC ar y pryd i </w:t>
      </w:r>
      <w:r w:rsidR="00F62576" w:rsidRPr="00414AC1">
        <w:rPr>
          <w:color w:val="auto"/>
          <w:lang w:val="cy-GB" w:eastAsia="en-US"/>
        </w:rPr>
        <w:t>beidio â ch</w:t>
      </w:r>
      <w:r w:rsidR="00FB0154" w:rsidRPr="00414AC1">
        <w:rPr>
          <w:color w:val="auto"/>
          <w:lang w:val="cy-GB" w:eastAsia="en-US"/>
        </w:rPr>
        <w:t xml:space="preserve">ynnwys piod a </w:t>
      </w:r>
      <w:r w:rsidR="00D461B6" w:rsidRPr="00414AC1">
        <w:rPr>
          <w:color w:val="auto"/>
          <w:lang w:val="cy-GB" w:eastAsia="en-US"/>
        </w:rPr>
        <w:t>sgrechod y coed fel rhywogaethau targed yn GL004, ac anghytunwyd bod mod</w:t>
      </w:r>
      <w:r w:rsidR="000D0F05" w:rsidRPr="00414AC1">
        <w:rPr>
          <w:color w:val="auto"/>
          <w:lang w:val="cy-GB" w:eastAsia="en-US"/>
        </w:rPr>
        <w:t xml:space="preserve">d rhagweld </w:t>
      </w:r>
      <w:r w:rsidR="00B247F8" w:rsidRPr="00414AC1">
        <w:rPr>
          <w:color w:val="auto"/>
          <w:lang w:val="cy-GB" w:eastAsia="en-US"/>
        </w:rPr>
        <w:t xml:space="preserve">yn rhesymol </w:t>
      </w:r>
      <w:r w:rsidR="000D0F05" w:rsidRPr="00414AC1">
        <w:rPr>
          <w:color w:val="auto"/>
          <w:lang w:val="cy-GB" w:eastAsia="en-US"/>
        </w:rPr>
        <w:t>yr angen am drwyddedau cadwraeth.</w:t>
      </w:r>
      <w:r w:rsidR="00D00330" w:rsidRPr="00414AC1">
        <w:rPr>
          <w:color w:val="auto"/>
          <w:lang w:val="cy-GB" w:eastAsia="en-US"/>
        </w:rPr>
        <w:t xml:space="preserve"> </w:t>
      </w:r>
      <w:r w:rsidR="003311F8" w:rsidRPr="00414AC1">
        <w:rPr>
          <w:rFonts w:eastAsia="Times New Roman"/>
          <w:color w:val="auto"/>
          <w:lang w:val="cy-GB"/>
        </w:rPr>
        <w:t xml:space="preserve">Drachefn, soniwyd am y defnydd a wnaed o BoCC, a dywedwyd nad yw’r asesiad hwnnw’n briodol yng nghyd-destun trwyddedau cadwraeth; awgrymwyd y byddai cymharu categorïau risg difodiant yr Undeb Rhyngwladol dros Gadwraeth Natur (IUCN) ar gyfer </w:t>
      </w:r>
      <w:r w:rsidR="004D0B2D" w:rsidRPr="00414AC1">
        <w:rPr>
          <w:color w:val="auto"/>
          <w:lang w:val="cy-GB" w:eastAsia="en-US"/>
        </w:rPr>
        <w:t>ysglyfaethwyr a</w:t>
      </w:r>
      <w:r w:rsidR="000D5C9C" w:rsidRPr="00414AC1">
        <w:rPr>
          <w:color w:val="auto"/>
          <w:lang w:val="cy-GB" w:eastAsia="en-US"/>
        </w:rPr>
        <w:t>c ysglyfaethau cysylltiedig yn ffordd well o fesur hyn, gan roi</w:t>
      </w:r>
      <w:r w:rsidR="008543BF" w:rsidRPr="00414AC1">
        <w:rPr>
          <w:color w:val="auto"/>
          <w:lang w:val="cy-GB" w:eastAsia="en-US"/>
        </w:rPr>
        <w:t xml:space="preserve"> gwell amddiffyniad i ysglyfaethau yn hytrach nag i ysglyfaethwyr.</w:t>
      </w:r>
    </w:p>
    <w:p w14:paraId="5B34DC91" w14:textId="6C2A2268" w:rsidR="008543BF" w:rsidRPr="00414AC1" w:rsidRDefault="008543BF" w:rsidP="002F0986">
      <w:pPr>
        <w:pStyle w:val="BodyText"/>
        <w:rPr>
          <w:b/>
          <w:bCs/>
          <w:lang w:val="cy-GB"/>
        </w:rPr>
      </w:pPr>
      <w:r w:rsidRPr="00414AC1">
        <w:rPr>
          <w:b/>
          <w:bCs/>
          <w:lang w:val="cy-GB"/>
        </w:rPr>
        <w:t>Ymateb CNC</w:t>
      </w:r>
    </w:p>
    <w:p w14:paraId="6F211A0A" w14:textId="6CA76966" w:rsidR="008543BF" w:rsidRPr="00414AC1" w:rsidRDefault="003311F8" w:rsidP="007D0748">
      <w:pPr>
        <w:pStyle w:val="BodyText"/>
        <w:rPr>
          <w:lang w:val="cy-GB" w:eastAsia="en-US"/>
        </w:rPr>
      </w:pPr>
      <w:r w:rsidRPr="00414AC1">
        <w:rPr>
          <w:rFonts w:eastAsia="Times New Roman"/>
          <w:lang w:val="cy-GB"/>
        </w:rPr>
        <w:t>Seiliwyd Atodiad 1 GL004 ar waith ymchwil a gomisiynwyd gan Ymddiriedolaeth Adareg Prydain (Taylor et al., 2022) ac fe’i cyhoeddwyd ochr yn ochr â’r ymgynghoriad ynghylch dull CNC o reoleiddio saethu a dal adar gwyllt yng Nghymru.</w:t>
      </w:r>
    </w:p>
    <w:p w14:paraId="34DCE807" w14:textId="3CB0C2BA" w:rsidR="009B21BF" w:rsidRPr="00414AC1" w:rsidRDefault="00574726" w:rsidP="007D0748">
      <w:pPr>
        <w:pStyle w:val="BodyText"/>
        <w:rPr>
          <w:lang w:val="cy-GB" w:eastAsia="en-US"/>
        </w:rPr>
      </w:pPr>
      <w:r w:rsidRPr="00414AC1">
        <w:rPr>
          <w:rFonts w:eastAsia="Times New Roman"/>
          <w:lang w:val="cy-GB"/>
        </w:rPr>
        <w:t xml:space="preserve">Mewn ymateb i’r sylwadau a grybwyllwyd, ar gyfer 2024 byddwn yn trefnu i </w:t>
      </w:r>
      <w:r w:rsidR="009B21BF" w:rsidRPr="00414AC1">
        <w:rPr>
          <w:lang w:val="cy-GB" w:eastAsia="en-US"/>
        </w:rPr>
        <w:t>ddiweddaru’r gwaith a gyhoeddwy</w:t>
      </w:r>
      <w:r w:rsidR="000555B5" w:rsidRPr="00414AC1">
        <w:rPr>
          <w:lang w:val="cy-GB" w:eastAsia="en-US"/>
        </w:rPr>
        <w:t>d</w:t>
      </w:r>
      <w:r w:rsidR="009B21BF" w:rsidRPr="00414AC1">
        <w:rPr>
          <w:lang w:val="cy-GB" w:eastAsia="en-US"/>
        </w:rPr>
        <w:t xml:space="preserve"> yn 2022 yng nghyd-destun unrhyw wybodaeth newydd sydd ar gael.</w:t>
      </w:r>
    </w:p>
    <w:p w14:paraId="5BD404AD" w14:textId="6D7EC4E7" w:rsidR="009B21BF" w:rsidRPr="00414AC1" w:rsidRDefault="009B1283" w:rsidP="007D0748">
      <w:pPr>
        <w:pStyle w:val="BodyText"/>
        <w:rPr>
          <w:lang w:val="cy-GB"/>
        </w:rPr>
      </w:pPr>
      <w:r w:rsidRPr="00414AC1">
        <w:rPr>
          <w:rFonts w:eastAsia="Times New Roman"/>
          <w:lang w:val="cy-GB"/>
        </w:rPr>
        <w:t xml:space="preserve">Nid ydym wedi ein darbwyllo y dylid cynnwys piod na sgrechod y coed fel rhywogaethau targed yn GL004. Nid ydym wedi cael unrhyw dystiolaeth newydd a fyddai’n cyfiawnhau newid y penderfyniad a wnaethom yn 2022 i beidio â chynnwys y naill rywogaeth na’r llall </w:t>
      </w:r>
      <w:r w:rsidR="007E3EDA" w:rsidRPr="00414AC1">
        <w:rPr>
          <w:lang w:val="cy-GB"/>
        </w:rPr>
        <w:t xml:space="preserve">yn GL004. Ymhellach, fel y </w:t>
      </w:r>
      <w:r w:rsidR="00677B87" w:rsidRPr="00414AC1">
        <w:rPr>
          <w:lang w:val="cy-GB"/>
        </w:rPr>
        <w:t>nod</w:t>
      </w:r>
      <w:r w:rsidR="00057147" w:rsidRPr="00414AC1">
        <w:rPr>
          <w:lang w:val="cy-GB"/>
        </w:rPr>
        <w:t>wyd</w:t>
      </w:r>
      <w:r w:rsidR="00677B87" w:rsidRPr="00414AC1">
        <w:rPr>
          <w:lang w:val="cy-GB"/>
        </w:rPr>
        <w:t xml:space="preserve"> eisoes yn y ddogfen hon, nid ydym o’r farn y dylid </w:t>
      </w:r>
      <w:r w:rsidR="00677B87" w:rsidRPr="00414AC1">
        <w:rPr>
          <w:lang w:val="cy-GB"/>
        </w:rPr>
        <w:lastRenderedPageBreak/>
        <w:t xml:space="preserve">cynnwys piod </w:t>
      </w:r>
      <w:r w:rsidR="005547BA" w:rsidRPr="00414AC1">
        <w:rPr>
          <w:lang w:val="cy-GB"/>
        </w:rPr>
        <w:t>mewn</w:t>
      </w:r>
      <w:r w:rsidR="00677B87" w:rsidRPr="00414AC1">
        <w:rPr>
          <w:lang w:val="cy-GB"/>
        </w:rPr>
        <w:t xml:space="preserve"> unrhyw drwydded gyffredinol sy’n </w:t>
      </w:r>
      <w:r w:rsidR="006C7261" w:rsidRPr="00414AC1">
        <w:rPr>
          <w:lang w:val="cy-GB"/>
        </w:rPr>
        <w:t>awdurdodi</w:t>
      </w:r>
      <w:r w:rsidR="00677B87" w:rsidRPr="00414AC1">
        <w:rPr>
          <w:lang w:val="cy-GB"/>
        </w:rPr>
        <w:t xml:space="preserve"> dulliau marwol</w:t>
      </w:r>
      <w:r w:rsidR="00DD308E" w:rsidRPr="00414AC1">
        <w:rPr>
          <w:lang w:val="cy-GB"/>
        </w:rPr>
        <w:t xml:space="preserve"> o’u rheoli</w:t>
      </w:r>
      <w:r w:rsidR="008C7989" w:rsidRPr="00414AC1">
        <w:rPr>
          <w:lang w:val="cy-GB"/>
        </w:rPr>
        <w:t>, a hynny oherwydd gwybodaeth newydd ynglŷn â statws cadwraeth y rhywogaeth.</w:t>
      </w:r>
    </w:p>
    <w:p w14:paraId="04251AC7" w14:textId="147AB60E" w:rsidR="00B66EBE" w:rsidRPr="00414AC1" w:rsidRDefault="00B66EBE" w:rsidP="007D0748">
      <w:pPr>
        <w:pStyle w:val="BodyText"/>
        <w:rPr>
          <w:lang w:val="cy-GB"/>
        </w:rPr>
      </w:pPr>
      <w:r w:rsidRPr="00414AC1">
        <w:rPr>
          <w:lang w:val="cy-GB"/>
        </w:rPr>
        <w:t xml:space="preserve">Hefyd, rydym yn dal i fod o’r farn </w:t>
      </w:r>
      <w:r w:rsidR="004F0A1E" w:rsidRPr="00414AC1">
        <w:rPr>
          <w:lang w:val="cy-GB"/>
        </w:rPr>
        <w:t xml:space="preserve">y gellir rhagweld yn rhesymol unrhyw weithredu arfaethedig sy’n cyd-fynd â’n dull </w:t>
      </w:r>
      <w:r w:rsidR="00810591" w:rsidRPr="00414AC1">
        <w:rPr>
          <w:lang w:val="cy-GB"/>
        </w:rPr>
        <w:t>o ymdrin â thrwyddedau i warchod adar gwyllt, ac o’r herwydd</w:t>
      </w:r>
      <w:r w:rsidR="00D8286E" w:rsidRPr="00414AC1">
        <w:rPr>
          <w:lang w:val="cy-GB"/>
        </w:rPr>
        <w:t xml:space="preserve"> credwn fod trwyddedau penodol yn </w:t>
      </w:r>
      <w:r w:rsidR="00216B8D" w:rsidRPr="00414AC1">
        <w:rPr>
          <w:lang w:val="cy-GB"/>
        </w:rPr>
        <w:t xml:space="preserve">gyfundrefn </w:t>
      </w:r>
      <w:r w:rsidR="00D8286E" w:rsidRPr="00414AC1">
        <w:rPr>
          <w:lang w:val="cy-GB"/>
        </w:rPr>
        <w:t>briodol, lle gellir cyflwyno tystiolaeth o’r niwed a achosir gan y rhywog</w:t>
      </w:r>
      <w:r w:rsidR="00ED3F0B" w:rsidRPr="00414AC1">
        <w:rPr>
          <w:lang w:val="cy-GB"/>
        </w:rPr>
        <w:t>a</w:t>
      </w:r>
      <w:r w:rsidR="00D8286E" w:rsidRPr="00414AC1">
        <w:rPr>
          <w:lang w:val="cy-GB"/>
        </w:rPr>
        <w:t xml:space="preserve">eth darged </w:t>
      </w:r>
      <w:r w:rsidR="006454C1" w:rsidRPr="00414AC1">
        <w:rPr>
          <w:lang w:val="cy-GB"/>
        </w:rPr>
        <w:t>yn ogystal â</w:t>
      </w:r>
      <w:r w:rsidR="00D8286E" w:rsidRPr="00414AC1">
        <w:rPr>
          <w:lang w:val="cy-GB"/>
        </w:rPr>
        <w:t>’r mant</w:t>
      </w:r>
      <w:r w:rsidR="001009A5" w:rsidRPr="00414AC1">
        <w:rPr>
          <w:lang w:val="cy-GB"/>
        </w:rPr>
        <w:t xml:space="preserve">eision cadwraeth </w:t>
      </w:r>
      <w:r w:rsidR="00D129A3" w:rsidRPr="00414AC1">
        <w:rPr>
          <w:lang w:val="cy-GB"/>
        </w:rPr>
        <w:t xml:space="preserve">disgwyliedig a fyddai’n dod i ran </w:t>
      </w:r>
      <w:r w:rsidR="00002736" w:rsidRPr="00414AC1">
        <w:rPr>
          <w:lang w:val="cy-GB"/>
        </w:rPr>
        <w:t xml:space="preserve">y rhywogaethau </w:t>
      </w:r>
      <w:r w:rsidR="004B61F1" w:rsidRPr="00414AC1">
        <w:rPr>
          <w:lang w:val="cy-GB"/>
        </w:rPr>
        <w:t>penodol a fydd</w:t>
      </w:r>
      <w:r w:rsidR="003124CD" w:rsidRPr="00414AC1">
        <w:rPr>
          <w:lang w:val="cy-GB"/>
        </w:rPr>
        <w:t xml:space="preserve">ai’n </w:t>
      </w:r>
      <w:r w:rsidR="004B61F1" w:rsidRPr="00414AC1">
        <w:rPr>
          <w:lang w:val="cy-GB"/>
        </w:rPr>
        <w:t>elwa</w:t>
      </w:r>
      <w:r w:rsidR="00002736" w:rsidRPr="00414AC1">
        <w:rPr>
          <w:lang w:val="cy-GB"/>
        </w:rPr>
        <w:t>.</w:t>
      </w:r>
    </w:p>
    <w:p w14:paraId="3C7A0A12" w14:textId="76337566" w:rsidR="004B61F1" w:rsidRPr="00414AC1" w:rsidRDefault="007B4C14" w:rsidP="007D0748">
      <w:pPr>
        <w:pStyle w:val="BodyText"/>
        <w:rPr>
          <w:lang w:val="cy-GB"/>
        </w:rPr>
      </w:pPr>
      <w:r w:rsidRPr="00414AC1">
        <w:rPr>
          <w:lang w:val="cy-GB"/>
        </w:rPr>
        <w:t xml:space="preserve">Mae BoCC yn asesiad trylwyr ac annibynnol sy’n defnyddio meini prawf safonedig, a dibynnir arno’n gyffredin wrth bennu blaenoriaethau’n ymwneud â gwarchod </w:t>
      </w:r>
      <w:r w:rsidRPr="00414AC1">
        <w:rPr>
          <w:rFonts w:eastAsia="Times New Roman"/>
          <w:lang w:val="cy-GB"/>
        </w:rPr>
        <w:t xml:space="preserve">adar yn y DU ac yng Nghymru. </w:t>
      </w:r>
      <w:r w:rsidR="00285727" w:rsidRPr="00414AC1">
        <w:rPr>
          <w:rFonts w:eastAsia="Times New Roman"/>
          <w:lang w:val="cy-GB"/>
        </w:rPr>
        <w:t>Hefyd, mae’n</w:t>
      </w:r>
      <w:r w:rsidRPr="00414AC1">
        <w:rPr>
          <w:rFonts w:eastAsia="Times New Roman"/>
          <w:lang w:val="cy-GB"/>
        </w:rPr>
        <w:t xml:space="preserve"> cynnig asesiad sy’n ymwneud yn benodol â Chymru.</w:t>
      </w:r>
      <w:r w:rsidR="007F1FD1" w:rsidRPr="00414AC1">
        <w:rPr>
          <w:rFonts w:eastAsia="Times New Roman"/>
          <w:lang w:val="cy-GB"/>
        </w:rPr>
        <w:t xml:space="preserve"> </w:t>
      </w:r>
      <w:r w:rsidR="002557FE" w:rsidRPr="00414AC1">
        <w:rPr>
          <w:rFonts w:eastAsia="Times New Roman"/>
          <w:lang w:val="cy-GB"/>
        </w:rPr>
        <w:t xml:space="preserve">Mae </w:t>
      </w:r>
      <w:r w:rsidR="009B1283" w:rsidRPr="00414AC1">
        <w:rPr>
          <w:rFonts w:eastAsia="Times New Roman"/>
          <w:lang w:val="cy-GB"/>
        </w:rPr>
        <w:t xml:space="preserve">asesiadau BoCC yn ystyried newidiadau’n ymwneud â thueddiadau hirdymor (mwy na 25 mlynedd) mewn niferoedd a gwasgariad. Mewn cyferbyniad, mae asesiad rhestr goch yr IUCN yn canolbwyntio ar rywogaethau a chanddynt niferoedd bach iawn, rhywogaethau </w:t>
      </w:r>
      <w:r w:rsidR="001241A6" w:rsidRPr="00414AC1">
        <w:rPr>
          <w:rFonts w:eastAsia="Times New Roman"/>
          <w:lang w:val="cy-GB"/>
        </w:rPr>
        <w:t xml:space="preserve">cyfyngedig eu </w:t>
      </w:r>
      <w:r w:rsidR="00B90705" w:rsidRPr="00414AC1">
        <w:rPr>
          <w:rFonts w:eastAsia="Times New Roman"/>
          <w:lang w:val="cy-GB"/>
        </w:rPr>
        <w:t xml:space="preserve">gwasgariad </w:t>
      </w:r>
      <w:r w:rsidR="001241A6" w:rsidRPr="00414AC1">
        <w:rPr>
          <w:rFonts w:eastAsia="Times New Roman"/>
          <w:lang w:val="cy-GB"/>
        </w:rPr>
        <w:t>neu rywogaethau sy’n dirywio’n gyflym, gan ganolbwyntio ar y byrdymor.</w:t>
      </w:r>
    </w:p>
    <w:p w14:paraId="16DCD59B" w14:textId="7D74008A" w:rsidR="001241A6" w:rsidRPr="00414AC1" w:rsidRDefault="001241A6" w:rsidP="00616DAD">
      <w:pPr>
        <w:pStyle w:val="Heading4"/>
        <w:rPr>
          <w:sz w:val="28"/>
          <w:szCs w:val="28"/>
          <w:lang w:val="cy-GB"/>
        </w:rPr>
      </w:pPr>
      <w:r w:rsidRPr="00414AC1">
        <w:rPr>
          <w:sz w:val="28"/>
          <w:szCs w:val="28"/>
          <w:lang w:val="cy-GB"/>
        </w:rPr>
        <w:t>Byddwn yn dyroddi trwydded</w:t>
      </w:r>
      <w:r w:rsidR="007614FA" w:rsidRPr="00414AC1">
        <w:rPr>
          <w:sz w:val="28"/>
          <w:szCs w:val="28"/>
          <w:lang w:val="cy-GB"/>
        </w:rPr>
        <w:t>au</w:t>
      </w:r>
      <w:r w:rsidRPr="00414AC1">
        <w:rPr>
          <w:sz w:val="28"/>
          <w:szCs w:val="28"/>
          <w:lang w:val="cy-GB"/>
        </w:rPr>
        <w:t xml:space="preserve"> i ladd neu gymryd </w:t>
      </w:r>
      <w:r w:rsidR="00A67CAA" w:rsidRPr="00414AC1">
        <w:rPr>
          <w:sz w:val="28"/>
          <w:szCs w:val="28"/>
          <w:lang w:val="cy-GB"/>
        </w:rPr>
        <w:t xml:space="preserve">hwyaid coch neu i gymryd neu ddinistrio eu nythod neu eu hwyau </w:t>
      </w:r>
      <w:r w:rsidR="003F3006" w:rsidRPr="00414AC1">
        <w:rPr>
          <w:sz w:val="28"/>
          <w:szCs w:val="28"/>
          <w:lang w:val="cy-GB"/>
        </w:rPr>
        <w:t>at ddibenion gwarchod adar gwyllt (GL005)</w:t>
      </w:r>
    </w:p>
    <w:p w14:paraId="71FC4B3B" w14:textId="3E610850" w:rsidR="0042458F" w:rsidRPr="00414AC1" w:rsidRDefault="0042458F" w:rsidP="00F0158B">
      <w:pPr>
        <w:pStyle w:val="BodyText"/>
        <w:rPr>
          <w:b/>
          <w:bCs/>
          <w:lang w:val="cy-GB"/>
        </w:rPr>
      </w:pPr>
      <w:r w:rsidRPr="00414AC1">
        <w:rPr>
          <w:b/>
          <w:bCs/>
          <w:lang w:val="cy-GB"/>
        </w:rPr>
        <w:t>Crynodeb o’r adborth a dderbyniwyd</w:t>
      </w:r>
    </w:p>
    <w:p w14:paraId="37C898D3" w14:textId="6E5D9443" w:rsidR="0042458F" w:rsidRPr="00414AC1" w:rsidRDefault="0042458F" w:rsidP="004E7686">
      <w:pPr>
        <w:pStyle w:val="BodyText"/>
        <w:rPr>
          <w:lang w:val="cy-GB" w:eastAsia="en-US"/>
        </w:rPr>
      </w:pPr>
      <w:r w:rsidRPr="00414AC1">
        <w:rPr>
          <w:lang w:val="cy-GB" w:eastAsia="en-US"/>
        </w:rPr>
        <w:t xml:space="preserve">Ni fynegodd unrhyw un o’r ymatebwyr unrhyw bryderon ynglŷn â pharhau i </w:t>
      </w:r>
      <w:r w:rsidR="001564C1" w:rsidRPr="00414AC1">
        <w:rPr>
          <w:lang w:val="cy-GB" w:eastAsia="en-US"/>
        </w:rPr>
        <w:t>ddyroddi</w:t>
      </w:r>
      <w:r w:rsidRPr="00414AC1">
        <w:rPr>
          <w:lang w:val="cy-GB" w:eastAsia="en-US"/>
        </w:rPr>
        <w:t xml:space="preserve"> </w:t>
      </w:r>
      <w:r w:rsidR="001564C1" w:rsidRPr="00414AC1">
        <w:rPr>
          <w:rFonts w:eastAsia="Times New Roman"/>
          <w:lang w:val="cy-GB"/>
        </w:rPr>
        <w:t xml:space="preserve">GL005. Cyflwynwyd sylwadau penodol yn cefnogi’r syniad y dylai CNC barhau i ddyroddi </w:t>
      </w:r>
      <w:r w:rsidR="006A30C3" w:rsidRPr="00414AC1">
        <w:rPr>
          <w:lang w:val="cy-GB" w:eastAsia="en-US"/>
        </w:rPr>
        <w:t>trwydded</w:t>
      </w:r>
      <w:r w:rsidR="008E6B02" w:rsidRPr="00414AC1">
        <w:rPr>
          <w:lang w:val="cy-GB" w:eastAsia="en-US"/>
        </w:rPr>
        <w:t>au c</w:t>
      </w:r>
      <w:r w:rsidR="006A30C3" w:rsidRPr="00414AC1">
        <w:rPr>
          <w:lang w:val="cy-GB" w:eastAsia="en-US"/>
        </w:rPr>
        <w:t>yffredinol ar gyfer rheoli hwyaid coch.</w:t>
      </w:r>
    </w:p>
    <w:p w14:paraId="27C02CDC" w14:textId="4C6EFF98" w:rsidR="006A30C3" w:rsidRPr="00414AC1" w:rsidRDefault="006A30C3" w:rsidP="002F0986">
      <w:pPr>
        <w:pStyle w:val="BodyText"/>
        <w:rPr>
          <w:b/>
          <w:bCs/>
          <w:lang w:val="cy-GB"/>
        </w:rPr>
      </w:pPr>
      <w:r w:rsidRPr="00414AC1">
        <w:rPr>
          <w:b/>
          <w:bCs/>
          <w:lang w:val="cy-GB"/>
        </w:rPr>
        <w:t>Ymateb CNC</w:t>
      </w:r>
    </w:p>
    <w:p w14:paraId="79D0C847" w14:textId="3E476336" w:rsidR="006A30C3" w:rsidRPr="00414AC1" w:rsidRDefault="006A30C3" w:rsidP="00DE7159">
      <w:pPr>
        <w:pStyle w:val="BodyText"/>
        <w:rPr>
          <w:lang w:val="cy-GB"/>
        </w:rPr>
      </w:pPr>
      <w:r w:rsidRPr="00414AC1">
        <w:rPr>
          <w:lang w:val="cy-GB"/>
        </w:rPr>
        <w:t>Byddwn yn parhau i ddyroddi trwydded</w:t>
      </w:r>
      <w:r w:rsidR="00D862A8" w:rsidRPr="00414AC1">
        <w:rPr>
          <w:lang w:val="cy-GB"/>
        </w:rPr>
        <w:t>au c</w:t>
      </w:r>
      <w:r w:rsidRPr="00414AC1">
        <w:rPr>
          <w:lang w:val="cy-GB"/>
        </w:rPr>
        <w:t>yffredinol i ladd neu gymryd hwyaid coch neu i gymryd neu ddinistrio eu nythod neu eu hwyau at ddibenion gwarchod adar gwyllt.</w:t>
      </w:r>
      <w:r w:rsidR="007404D1" w:rsidRPr="00414AC1">
        <w:rPr>
          <w:lang w:val="cy-GB"/>
        </w:rPr>
        <w:t xml:space="preserve"> Rydy</w:t>
      </w:r>
      <w:r w:rsidR="00781E1B" w:rsidRPr="00414AC1">
        <w:rPr>
          <w:lang w:val="cy-GB"/>
        </w:rPr>
        <w:t>m</w:t>
      </w:r>
      <w:r w:rsidR="007404D1" w:rsidRPr="00414AC1">
        <w:rPr>
          <w:lang w:val="cy-GB"/>
        </w:rPr>
        <w:t xml:space="preserve"> o’r farn bod </w:t>
      </w:r>
      <w:r w:rsidR="00DB193A" w:rsidRPr="00414AC1">
        <w:rPr>
          <w:lang w:val="cy-GB"/>
        </w:rPr>
        <w:t>t</w:t>
      </w:r>
      <w:r w:rsidR="007404D1" w:rsidRPr="00414AC1">
        <w:rPr>
          <w:lang w:val="cy-GB"/>
        </w:rPr>
        <w:t>rwydded</w:t>
      </w:r>
      <w:r w:rsidR="0052113D" w:rsidRPr="00414AC1">
        <w:rPr>
          <w:lang w:val="cy-GB"/>
        </w:rPr>
        <w:t xml:space="preserve"> g</w:t>
      </w:r>
      <w:r w:rsidR="007404D1" w:rsidRPr="00414AC1">
        <w:rPr>
          <w:lang w:val="cy-GB"/>
        </w:rPr>
        <w:t>yffredinol yn dal i fod yn addas i’r diben a</w:t>
      </w:r>
      <w:r w:rsidR="00781E1B" w:rsidRPr="00414AC1">
        <w:rPr>
          <w:lang w:val="cy-GB"/>
        </w:rPr>
        <w:t xml:space="preserve"> chredwn ei bod</w:t>
      </w:r>
      <w:r w:rsidR="007404D1" w:rsidRPr="00414AC1">
        <w:rPr>
          <w:lang w:val="cy-GB"/>
        </w:rPr>
        <w:t xml:space="preserve"> yn</w:t>
      </w:r>
      <w:r w:rsidR="00781E1B" w:rsidRPr="00414AC1">
        <w:rPr>
          <w:lang w:val="cy-GB"/>
        </w:rPr>
        <w:t xml:space="preserve"> </w:t>
      </w:r>
      <w:r w:rsidR="00B75B64" w:rsidRPr="00414AC1">
        <w:rPr>
          <w:lang w:val="cy-GB"/>
        </w:rPr>
        <w:t>ffordd briodol o reoli hwyaid coch</w:t>
      </w:r>
      <w:r w:rsidR="00576FA6" w:rsidRPr="00414AC1">
        <w:rPr>
          <w:lang w:val="cy-GB"/>
        </w:rPr>
        <w:t xml:space="preserve">, sef rhywogaeth estron oresgynnol sy’n destun polisi </w:t>
      </w:r>
      <w:r w:rsidR="002141A7" w:rsidRPr="00414AC1">
        <w:rPr>
          <w:lang w:val="cy-GB"/>
        </w:rPr>
        <w:t>dileu.</w:t>
      </w:r>
    </w:p>
    <w:p w14:paraId="015D5C8A" w14:textId="67ECD261" w:rsidR="002141A7" w:rsidRPr="00414AC1" w:rsidRDefault="00446F62" w:rsidP="0087712A">
      <w:pPr>
        <w:pStyle w:val="Heading4"/>
        <w:rPr>
          <w:sz w:val="28"/>
          <w:szCs w:val="28"/>
          <w:lang w:val="cy-GB" w:eastAsia="en-US"/>
        </w:rPr>
      </w:pPr>
      <w:r w:rsidRPr="00414AC1">
        <w:rPr>
          <w:rFonts w:eastAsia="Times New Roman"/>
          <w:sz w:val="28"/>
          <w:szCs w:val="28"/>
          <w:lang w:val="cy-GB"/>
        </w:rPr>
        <w:t>Ni fyddwn yn newid ein dull cyffredinol o ddyroddi trwyddedau cyffredinol ar gyfer rheoli adar gwyllt yn 2024</w:t>
      </w:r>
    </w:p>
    <w:p w14:paraId="57702857" w14:textId="08DF7186" w:rsidR="00047003" w:rsidRPr="00414AC1" w:rsidRDefault="00047003" w:rsidP="0087712A">
      <w:pPr>
        <w:pStyle w:val="BodyText"/>
        <w:rPr>
          <w:b/>
          <w:bCs/>
          <w:lang w:val="cy-GB" w:eastAsia="en-US"/>
        </w:rPr>
      </w:pPr>
      <w:r w:rsidRPr="00414AC1">
        <w:rPr>
          <w:b/>
          <w:bCs/>
          <w:lang w:val="cy-GB" w:eastAsia="en-US"/>
        </w:rPr>
        <w:t>Crynodeb o’r ymatebion</w:t>
      </w:r>
    </w:p>
    <w:p w14:paraId="0F62FE66" w14:textId="000D3CF6" w:rsidR="00047003" w:rsidRPr="00414AC1" w:rsidRDefault="00F230A3" w:rsidP="00D11DBD">
      <w:pPr>
        <w:pStyle w:val="BodyText"/>
        <w:rPr>
          <w:lang w:val="cy-GB" w:eastAsia="en-US"/>
        </w:rPr>
      </w:pPr>
      <w:r w:rsidRPr="00414AC1">
        <w:rPr>
          <w:lang w:val="cy-GB" w:eastAsia="en-US"/>
        </w:rPr>
        <w:t xml:space="preserve">Awgrymwyd y dylai defnyddwyr trwyddedau cyffredinol a’r rhai sy’n ymgeisio am drwyddedau penodol ddangos eu bod wedi rhoi cynnig ar ddulliau </w:t>
      </w:r>
      <w:r w:rsidR="002D1523" w:rsidRPr="00414AC1">
        <w:rPr>
          <w:lang w:val="cy-GB" w:eastAsia="en-US"/>
        </w:rPr>
        <w:t>an</w:t>
      </w:r>
      <w:r w:rsidR="00CE0B5F" w:rsidRPr="00414AC1">
        <w:rPr>
          <w:lang w:val="cy-GB" w:eastAsia="en-US"/>
        </w:rPr>
        <w:t>angheuol cyn y gellir dibynnu ar y drwydded gyffredinol berthnasol neu fel rhan o gais am drwydded benodol.</w:t>
      </w:r>
    </w:p>
    <w:p w14:paraId="55651EAB" w14:textId="18AFB7CF" w:rsidR="00E80420" w:rsidRPr="00414AC1" w:rsidRDefault="00E80420" w:rsidP="0087712A">
      <w:pPr>
        <w:pStyle w:val="BodyText"/>
        <w:rPr>
          <w:lang w:val="cy-GB" w:eastAsia="en-US"/>
        </w:rPr>
      </w:pPr>
      <w:r w:rsidRPr="00414AC1">
        <w:rPr>
          <w:lang w:val="cy-GB" w:eastAsia="en-US"/>
        </w:rPr>
        <w:t>Mynegwyd pryderon yng</w:t>
      </w:r>
      <w:r w:rsidR="00FA0223" w:rsidRPr="00414AC1">
        <w:rPr>
          <w:lang w:val="cy-GB" w:eastAsia="en-US"/>
        </w:rPr>
        <w:t>lŷn â’r</w:t>
      </w:r>
      <w:r w:rsidRPr="00414AC1">
        <w:rPr>
          <w:lang w:val="cy-GB" w:eastAsia="en-US"/>
        </w:rPr>
        <w:t xml:space="preserve"> ffaith bod gor</w:t>
      </w:r>
      <w:r w:rsidR="005E19DC" w:rsidRPr="00414AC1">
        <w:rPr>
          <w:lang w:val="cy-GB" w:eastAsia="en-US"/>
        </w:rPr>
        <w:t>m</w:t>
      </w:r>
      <w:r w:rsidRPr="00414AC1">
        <w:rPr>
          <w:lang w:val="cy-GB" w:eastAsia="en-US"/>
        </w:rPr>
        <w:t xml:space="preserve">od o wendidau </w:t>
      </w:r>
      <w:r w:rsidR="003F3994" w:rsidRPr="00414AC1">
        <w:rPr>
          <w:lang w:val="cy-GB" w:eastAsia="en-US"/>
        </w:rPr>
        <w:t xml:space="preserve">i’w cael yn null CNC o ymdrin </w:t>
      </w:r>
      <w:r w:rsidR="005E19DC" w:rsidRPr="00414AC1">
        <w:rPr>
          <w:lang w:val="cy-GB" w:eastAsia="en-US"/>
        </w:rPr>
        <w:t>â</w:t>
      </w:r>
      <w:r w:rsidR="003F3994" w:rsidRPr="00414AC1">
        <w:rPr>
          <w:lang w:val="cy-GB" w:eastAsia="en-US"/>
        </w:rPr>
        <w:t xml:space="preserve"> thrwyddedau cyffredinol</w:t>
      </w:r>
      <w:r w:rsidR="004A45AD" w:rsidRPr="00414AC1">
        <w:rPr>
          <w:lang w:val="cy-GB" w:eastAsia="en-US"/>
        </w:rPr>
        <w:t xml:space="preserve">; oherwydd hyn, nid oes gennym unrhyw reolaeth ystyrlon dros yr amgylchiadau sy’n </w:t>
      </w:r>
      <w:r w:rsidR="008E0795" w:rsidRPr="00414AC1">
        <w:rPr>
          <w:lang w:val="cy-GB" w:eastAsia="en-US"/>
        </w:rPr>
        <w:t>perthyn</w:t>
      </w:r>
      <w:r w:rsidR="004A45AD" w:rsidRPr="00414AC1">
        <w:rPr>
          <w:lang w:val="cy-GB" w:eastAsia="en-US"/>
        </w:rPr>
        <w:t xml:space="preserve"> i ddef</w:t>
      </w:r>
      <w:r w:rsidR="00F326B1" w:rsidRPr="00414AC1">
        <w:rPr>
          <w:lang w:val="cy-GB" w:eastAsia="en-US"/>
        </w:rPr>
        <w:t>n</w:t>
      </w:r>
      <w:r w:rsidR="004A45AD" w:rsidRPr="00414AC1">
        <w:rPr>
          <w:lang w:val="cy-GB" w:eastAsia="en-US"/>
        </w:rPr>
        <w:t xml:space="preserve">yddio trwyddedau cyffredinol. </w:t>
      </w:r>
      <w:r w:rsidR="008E0795" w:rsidRPr="00414AC1">
        <w:rPr>
          <w:lang w:val="cy-GB" w:eastAsia="en-US"/>
        </w:rPr>
        <w:t xml:space="preserve"> </w:t>
      </w:r>
      <w:r w:rsidR="00585B0A" w:rsidRPr="00414AC1">
        <w:rPr>
          <w:lang w:val="cy-GB" w:eastAsia="en-US"/>
        </w:rPr>
        <w:t>Mynegwyd pryderon yng</w:t>
      </w:r>
      <w:r w:rsidR="00F428F4" w:rsidRPr="00414AC1">
        <w:rPr>
          <w:lang w:val="cy-GB" w:eastAsia="en-US"/>
        </w:rPr>
        <w:t>lŷn â’r</w:t>
      </w:r>
      <w:r w:rsidR="00585B0A" w:rsidRPr="00414AC1">
        <w:rPr>
          <w:lang w:val="cy-GB" w:eastAsia="en-US"/>
        </w:rPr>
        <w:t xml:space="preserve"> ffaith nad oes yn rhaid cofrestru, cofnodi na</w:t>
      </w:r>
      <w:r w:rsidR="005B72C3" w:rsidRPr="00414AC1">
        <w:rPr>
          <w:lang w:val="cy-GB" w:eastAsia="en-US"/>
        </w:rPr>
        <w:t xml:space="preserve">c adrodd am </w:t>
      </w:r>
      <w:r w:rsidR="00585B0A" w:rsidRPr="00414AC1">
        <w:rPr>
          <w:lang w:val="cy-GB" w:eastAsia="en-US"/>
        </w:rPr>
        <w:lastRenderedPageBreak/>
        <w:t>gamau a gymerwyd o dan drwyddedau cyffredinol</w:t>
      </w:r>
      <w:r w:rsidR="00984057" w:rsidRPr="00414AC1">
        <w:rPr>
          <w:lang w:val="cy-GB" w:eastAsia="en-US"/>
        </w:rPr>
        <w:t>; oherwydd hyn, ni ellir asesu effeithiau negyddol posibl, o ran rhywogaethau, yr amgylchedd na lles anifeiliaid.</w:t>
      </w:r>
    </w:p>
    <w:p w14:paraId="04FC7107" w14:textId="3410412A" w:rsidR="005E19DC" w:rsidRPr="00414AC1" w:rsidRDefault="005E19DC" w:rsidP="0087712A">
      <w:pPr>
        <w:pStyle w:val="BodyText"/>
        <w:rPr>
          <w:lang w:val="cy-GB" w:eastAsia="en-US"/>
        </w:rPr>
      </w:pPr>
      <w:r w:rsidRPr="00414AC1">
        <w:rPr>
          <w:lang w:val="cy-GB" w:eastAsia="en-US"/>
        </w:rPr>
        <w:t xml:space="preserve">Awgrymwyd y dylid </w:t>
      </w:r>
      <w:r w:rsidR="00482637" w:rsidRPr="00414AC1">
        <w:rPr>
          <w:lang w:val="cy-GB" w:eastAsia="en-US"/>
        </w:rPr>
        <w:t xml:space="preserve">ei gwneud yn ofynnol i bobl </w:t>
      </w:r>
      <w:r w:rsidRPr="00414AC1">
        <w:rPr>
          <w:lang w:val="cy-GB" w:eastAsia="en-US"/>
        </w:rPr>
        <w:t>gofrestru fel defnydd</w:t>
      </w:r>
      <w:r w:rsidR="006459BF" w:rsidRPr="00414AC1">
        <w:rPr>
          <w:lang w:val="cy-GB" w:eastAsia="en-US"/>
        </w:rPr>
        <w:t>wyr</w:t>
      </w:r>
      <w:r w:rsidRPr="00414AC1">
        <w:rPr>
          <w:lang w:val="cy-GB" w:eastAsia="en-US"/>
        </w:rPr>
        <w:t xml:space="preserve"> trwydded</w:t>
      </w:r>
      <w:r w:rsidR="006459BF" w:rsidRPr="00414AC1">
        <w:rPr>
          <w:lang w:val="cy-GB" w:eastAsia="en-US"/>
        </w:rPr>
        <w:t>au c</w:t>
      </w:r>
      <w:r w:rsidRPr="00414AC1">
        <w:rPr>
          <w:lang w:val="cy-GB" w:eastAsia="en-US"/>
        </w:rPr>
        <w:t xml:space="preserve">yffredinol, ynghyd â chofnodi </w:t>
      </w:r>
      <w:r w:rsidR="005B72C3" w:rsidRPr="00414AC1">
        <w:rPr>
          <w:lang w:val="cy-GB" w:eastAsia="en-US"/>
        </w:rPr>
        <w:t xml:space="preserve">ac adrodd am y camau </w:t>
      </w:r>
      <w:r w:rsidR="004B3042" w:rsidRPr="00414AC1">
        <w:rPr>
          <w:lang w:val="cy-GB" w:eastAsia="en-US"/>
        </w:rPr>
        <w:t>a gymer</w:t>
      </w:r>
      <w:r w:rsidR="00842434" w:rsidRPr="00414AC1">
        <w:rPr>
          <w:lang w:val="cy-GB" w:eastAsia="en-US"/>
        </w:rPr>
        <w:t>ant</w:t>
      </w:r>
      <w:r w:rsidR="004B3042" w:rsidRPr="00414AC1">
        <w:rPr>
          <w:lang w:val="cy-GB" w:eastAsia="en-US"/>
        </w:rPr>
        <w:t xml:space="preserve"> o dan y drwydded gyffredinol berthnasol; ac yn y cyd-destun hwn, argymhellwy</w:t>
      </w:r>
      <w:r w:rsidR="00732D15" w:rsidRPr="00414AC1">
        <w:rPr>
          <w:lang w:val="cy-GB" w:eastAsia="en-US"/>
        </w:rPr>
        <w:t>d</w:t>
      </w:r>
      <w:r w:rsidR="004B3042" w:rsidRPr="00414AC1">
        <w:rPr>
          <w:lang w:val="cy-GB" w:eastAsia="en-US"/>
        </w:rPr>
        <w:t xml:space="preserve"> y dylid defnyddio dull adrodd ar-lein.</w:t>
      </w:r>
    </w:p>
    <w:p w14:paraId="7848FFA7" w14:textId="5163877A" w:rsidR="004B3042" w:rsidRPr="00414AC1" w:rsidRDefault="004B3042" w:rsidP="0087712A">
      <w:pPr>
        <w:pStyle w:val="BodyText"/>
        <w:rPr>
          <w:color w:val="auto"/>
          <w:lang w:val="cy-GB"/>
        </w:rPr>
      </w:pPr>
      <w:r w:rsidRPr="00414AC1">
        <w:rPr>
          <w:color w:val="auto"/>
          <w:lang w:val="cy-GB"/>
        </w:rPr>
        <w:t xml:space="preserve">Yn y cyfarfod a gynhaliwyd gyda rhanddeiliaid ar 12 Hydref, lle cyflwynwyd yr adolygiad o drwyddedau cyffredinol 2023, </w:t>
      </w:r>
      <w:r w:rsidR="005940D2" w:rsidRPr="00414AC1">
        <w:rPr>
          <w:color w:val="auto"/>
          <w:lang w:val="cy-GB"/>
        </w:rPr>
        <w:t>awgrymwyd nad yw</w:t>
      </w:r>
      <w:r w:rsidR="004645F5" w:rsidRPr="00414AC1">
        <w:rPr>
          <w:color w:val="auto"/>
          <w:lang w:val="cy-GB"/>
        </w:rPr>
        <w:t>’r holl ddefnyddwyr</w:t>
      </w:r>
      <w:r w:rsidR="005940D2" w:rsidRPr="00414AC1">
        <w:rPr>
          <w:color w:val="auto"/>
          <w:lang w:val="cy-GB"/>
        </w:rPr>
        <w:t xml:space="preserve">, o bosibl, yn ymgeisio am drwyddedau penodol gan eu bod yn gweithredu ‘o dan </w:t>
      </w:r>
      <w:r w:rsidR="005B00A8" w:rsidRPr="00414AC1">
        <w:rPr>
          <w:color w:val="auto"/>
          <w:lang w:val="cy-GB"/>
        </w:rPr>
        <w:t>gysgod’</w:t>
      </w:r>
      <w:r w:rsidR="00D77322" w:rsidRPr="00414AC1">
        <w:rPr>
          <w:color w:val="auto"/>
          <w:lang w:val="cy-GB"/>
        </w:rPr>
        <w:t xml:space="preserve"> trwyddedau cyffredinol </w:t>
      </w:r>
      <w:r w:rsidR="001C234F" w:rsidRPr="00414AC1">
        <w:rPr>
          <w:color w:val="auto"/>
          <w:lang w:val="cy-GB"/>
        </w:rPr>
        <w:t>anghymwys.</w:t>
      </w:r>
      <w:r w:rsidR="00233D0A" w:rsidRPr="00414AC1">
        <w:rPr>
          <w:color w:val="auto"/>
          <w:lang w:val="cy-GB"/>
        </w:rPr>
        <w:t xml:space="preserve"> </w:t>
      </w:r>
      <w:r w:rsidR="000D09BD" w:rsidRPr="00414AC1">
        <w:rPr>
          <w:rFonts w:eastAsia="Times New Roman"/>
          <w:color w:val="auto"/>
          <w:lang w:val="cy-GB"/>
        </w:rPr>
        <w:t>Yr enghraifft benodol a gyflwynwyd oedd rheoli (at ddibenion cadwraeth) rhywogaethau adar na chânt eu rhestru yn GL004, ond a restrir yn GL001.</w:t>
      </w:r>
      <w:r w:rsidR="00233D0A" w:rsidRPr="00414AC1">
        <w:rPr>
          <w:rFonts w:eastAsia="Times New Roman"/>
          <w:color w:val="auto"/>
          <w:lang w:val="cy-GB"/>
        </w:rPr>
        <w:t xml:space="preserve"> </w:t>
      </w:r>
      <w:r w:rsidR="006F5FEB" w:rsidRPr="00414AC1">
        <w:rPr>
          <w:color w:val="auto"/>
          <w:lang w:val="cy-GB"/>
        </w:rPr>
        <w:t>Mewn adborth ysgrifenedig a dderbyniwyd yn ddiweddarach, dywedwyd bod hyn yn dangos</w:t>
      </w:r>
      <w:r w:rsidR="00FA4B0B" w:rsidRPr="00414AC1">
        <w:rPr>
          <w:color w:val="auto"/>
          <w:lang w:val="cy-GB"/>
        </w:rPr>
        <w:t xml:space="preserve"> bod angen i CNC dynhau ei ddull o ymdrin â thrwyddedau cyffredinol, megis trwy ei gwneud yn ofynnol i ddefnyddwyr trwyddedau gofrestru ac adrodd.</w:t>
      </w:r>
    </w:p>
    <w:p w14:paraId="47135998" w14:textId="78C76EFA" w:rsidR="00D70F5D" w:rsidRPr="00414AC1" w:rsidRDefault="00FA4B0B" w:rsidP="0087712A">
      <w:pPr>
        <w:pStyle w:val="BodyText"/>
        <w:rPr>
          <w:lang w:val="cy-GB" w:eastAsia="en-US"/>
        </w:rPr>
      </w:pPr>
      <w:r w:rsidRPr="00414AC1">
        <w:rPr>
          <w:lang w:val="cy-GB" w:eastAsia="en-US"/>
        </w:rPr>
        <w:t>Cyflwynwyd safbwynt arall hefyd</w:t>
      </w:r>
      <w:r w:rsidR="00275BBE" w:rsidRPr="00414AC1">
        <w:rPr>
          <w:lang w:val="cy-GB" w:eastAsia="en-US"/>
        </w:rPr>
        <w:t xml:space="preserve"> – efallai nad </w:t>
      </w:r>
      <w:r w:rsidR="00BE32D4" w:rsidRPr="00414AC1">
        <w:rPr>
          <w:lang w:val="cy-GB" w:eastAsia="en-US"/>
        </w:rPr>
        <w:t>nifer y ceisiadau am drwyddedau penodol ar gyfer cyfuniad</w:t>
      </w:r>
      <w:r w:rsidR="00C30EE8" w:rsidRPr="00414AC1">
        <w:rPr>
          <w:lang w:val="cy-GB" w:eastAsia="en-US"/>
        </w:rPr>
        <w:t xml:space="preserve"> </w:t>
      </w:r>
      <w:r w:rsidR="004D78C3" w:rsidRPr="00414AC1">
        <w:rPr>
          <w:lang w:val="cy-GB" w:eastAsia="en-US"/>
        </w:rPr>
        <w:t xml:space="preserve">rhywogaeth-diben penodol yw’r ffordd iawn o fesur a oes angen trwydded gyffredinol, oherwydd gall ymarferwyr reoli </w:t>
      </w:r>
      <w:r w:rsidR="00B020CA" w:rsidRPr="00414AC1">
        <w:rPr>
          <w:lang w:val="cy-GB" w:eastAsia="en-US"/>
        </w:rPr>
        <w:t xml:space="preserve">brain tyddyn am sawl rheswm, ac o’r herwydd nid oes yn rhaid iddynt wneud cais am drwydded </w:t>
      </w:r>
      <w:r w:rsidR="003B44CF" w:rsidRPr="00414AC1">
        <w:rPr>
          <w:lang w:val="cy-GB" w:eastAsia="en-US"/>
        </w:rPr>
        <w:t xml:space="preserve">i atal </w:t>
      </w:r>
      <w:r w:rsidR="003E7B16" w:rsidRPr="00414AC1">
        <w:rPr>
          <w:lang w:val="cy-GB" w:eastAsia="en-US"/>
        </w:rPr>
        <w:t>brain</w:t>
      </w:r>
      <w:r w:rsidR="003B44CF" w:rsidRPr="00414AC1">
        <w:rPr>
          <w:lang w:val="cy-GB" w:eastAsia="en-US"/>
        </w:rPr>
        <w:t xml:space="preserve"> tyddyn rhag gwneud difrod difrifol i gnydau, er enghraifft.</w:t>
      </w:r>
    </w:p>
    <w:p w14:paraId="156E3885" w14:textId="1665CA37" w:rsidR="00D70F5D" w:rsidRPr="00414AC1" w:rsidRDefault="00D70F5D" w:rsidP="0087712A">
      <w:pPr>
        <w:pStyle w:val="BodyText"/>
        <w:rPr>
          <w:b/>
          <w:bCs/>
          <w:lang w:val="cy-GB" w:eastAsia="en-US"/>
        </w:rPr>
      </w:pPr>
      <w:r w:rsidRPr="00414AC1">
        <w:rPr>
          <w:b/>
          <w:bCs/>
          <w:lang w:val="cy-GB" w:eastAsia="en-US"/>
        </w:rPr>
        <w:t>Ymateb CNC</w:t>
      </w:r>
    </w:p>
    <w:p w14:paraId="29D2138C" w14:textId="6E0EBEAF" w:rsidR="00912239" w:rsidRPr="00414AC1" w:rsidRDefault="00912239" w:rsidP="0087712A">
      <w:pPr>
        <w:pStyle w:val="BodyText"/>
        <w:rPr>
          <w:lang w:val="cy-GB"/>
        </w:rPr>
      </w:pPr>
      <w:r w:rsidRPr="00414AC1">
        <w:rPr>
          <w:lang w:val="cy-GB"/>
        </w:rPr>
        <w:t xml:space="preserve">Ar ôl </w:t>
      </w:r>
      <w:r w:rsidR="00AB531C" w:rsidRPr="00414AC1">
        <w:rPr>
          <w:lang w:val="cy-GB"/>
        </w:rPr>
        <w:t xml:space="preserve">mynd ati’n llwyddiannus i </w:t>
      </w:r>
      <w:r w:rsidR="00054F48" w:rsidRPr="00414AC1">
        <w:rPr>
          <w:lang w:val="cy-GB"/>
        </w:rPr>
        <w:t xml:space="preserve">amddiffyn </w:t>
      </w:r>
      <w:r w:rsidR="00AB531C" w:rsidRPr="00414AC1">
        <w:rPr>
          <w:lang w:val="cy-GB"/>
        </w:rPr>
        <w:t xml:space="preserve">cyfreithlondeb nifer o’n trwyddedau cyffredinol mewn her gyfreithiol yn 2020, </w:t>
      </w:r>
      <w:r w:rsidR="00BC000D" w:rsidRPr="00414AC1">
        <w:rPr>
          <w:lang w:val="cy-GB"/>
        </w:rPr>
        <w:t>gwyddom fod trwyddedau cyffredinol yn ddull cyf</w:t>
      </w:r>
      <w:r w:rsidR="00D84BA2" w:rsidRPr="00414AC1">
        <w:rPr>
          <w:lang w:val="cy-GB"/>
        </w:rPr>
        <w:t>reithlon</w:t>
      </w:r>
      <w:r w:rsidR="00BC000D" w:rsidRPr="00414AC1">
        <w:rPr>
          <w:lang w:val="cy-GB"/>
        </w:rPr>
        <w:t xml:space="preserve"> o awdurdod</w:t>
      </w:r>
      <w:r w:rsidR="00D84BA2" w:rsidRPr="00414AC1">
        <w:rPr>
          <w:lang w:val="cy-GB"/>
        </w:rPr>
        <w:t>i</w:t>
      </w:r>
      <w:r w:rsidR="00BC000D" w:rsidRPr="00414AC1">
        <w:rPr>
          <w:lang w:val="cy-GB"/>
        </w:rPr>
        <w:t xml:space="preserve"> dulliau marwol o reoli adar gwyllt. </w:t>
      </w:r>
      <w:r w:rsidR="008F4581" w:rsidRPr="00414AC1">
        <w:rPr>
          <w:lang w:val="cy-GB"/>
        </w:rPr>
        <w:t>Mae</w:t>
      </w:r>
      <w:r w:rsidR="00A652D9" w:rsidRPr="00414AC1">
        <w:rPr>
          <w:lang w:val="cy-GB"/>
        </w:rPr>
        <w:t xml:space="preserve"> trwyddedau cyffredinol</w:t>
      </w:r>
      <w:r w:rsidR="008F4581" w:rsidRPr="00414AC1">
        <w:rPr>
          <w:lang w:val="cy-GB"/>
        </w:rPr>
        <w:t xml:space="preserve"> yn ddull </w:t>
      </w:r>
      <w:r w:rsidR="0047767A" w:rsidRPr="00414AC1">
        <w:rPr>
          <w:lang w:val="cy-GB"/>
        </w:rPr>
        <w:t>rheoleiddio</w:t>
      </w:r>
      <w:r w:rsidR="00A652D9" w:rsidRPr="00414AC1">
        <w:rPr>
          <w:lang w:val="cy-GB"/>
        </w:rPr>
        <w:t xml:space="preserve"> </w:t>
      </w:r>
      <w:r w:rsidR="008F4581" w:rsidRPr="00414AC1">
        <w:rPr>
          <w:lang w:val="cy-GB"/>
        </w:rPr>
        <w:t>‘cyffyrdd</w:t>
      </w:r>
      <w:r w:rsidR="00A652D9" w:rsidRPr="00414AC1">
        <w:rPr>
          <w:lang w:val="cy-GB"/>
        </w:rPr>
        <w:t xml:space="preserve">iad </w:t>
      </w:r>
      <w:r w:rsidR="008F4581" w:rsidRPr="00414AC1">
        <w:rPr>
          <w:lang w:val="cy-GB"/>
        </w:rPr>
        <w:t>ysgafn’</w:t>
      </w:r>
      <w:r w:rsidR="008906F7" w:rsidRPr="00414AC1">
        <w:rPr>
          <w:lang w:val="cy-GB"/>
        </w:rPr>
        <w:t>, a</w:t>
      </w:r>
      <w:r w:rsidR="00A652D9" w:rsidRPr="00414AC1">
        <w:rPr>
          <w:lang w:val="cy-GB"/>
        </w:rPr>
        <w:t xml:space="preserve"> bwriedir </w:t>
      </w:r>
      <w:r w:rsidR="008906F7" w:rsidRPr="00414AC1">
        <w:rPr>
          <w:lang w:val="cy-GB"/>
        </w:rPr>
        <w:t xml:space="preserve">iddynt gael </w:t>
      </w:r>
      <w:r w:rsidR="00A652D9" w:rsidRPr="00414AC1">
        <w:rPr>
          <w:lang w:val="cy-GB"/>
        </w:rPr>
        <w:t>eu defnyddio mewn sefyllfaoedd cyffredin</w:t>
      </w:r>
      <w:r w:rsidR="00DB4C4C" w:rsidRPr="00414AC1">
        <w:rPr>
          <w:lang w:val="cy-GB"/>
        </w:rPr>
        <w:t xml:space="preserve"> ac isel eu risg lle mae’r angen i</w:t>
      </w:r>
      <w:r w:rsidR="00325034" w:rsidRPr="00414AC1">
        <w:rPr>
          <w:lang w:val="cy-GB"/>
        </w:rPr>
        <w:t xml:space="preserve"> ddef</w:t>
      </w:r>
      <w:r w:rsidR="007A048B" w:rsidRPr="00414AC1">
        <w:rPr>
          <w:lang w:val="cy-GB"/>
        </w:rPr>
        <w:t>n</w:t>
      </w:r>
      <w:r w:rsidR="00325034" w:rsidRPr="00414AC1">
        <w:rPr>
          <w:lang w:val="cy-GB"/>
        </w:rPr>
        <w:t>yddio dulliau rheoli marwol wedi hen ennill ei blwyf.</w:t>
      </w:r>
    </w:p>
    <w:p w14:paraId="02322D7A" w14:textId="57D4A6E8" w:rsidR="009C7B2C" w:rsidRPr="00414AC1" w:rsidRDefault="00236579" w:rsidP="0087712A">
      <w:pPr>
        <w:pStyle w:val="BodyText"/>
        <w:rPr>
          <w:color w:val="auto"/>
          <w:lang w:val="cy-GB"/>
        </w:rPr>
      </w:pPr>
      <w:r w:rsidRPr="00414AC1">
        <w:rPr>
          <w:color w:val="auto"/>
          <w:lang w:val="cy-GB"/>
        </w:rPr>
        <w:t>Yn achos p</w:t>
      </w:r>
      <w:r w:rsidR="007A048B" w:rsidRPr="00414AC1">
        <w:rPr>
          <w:color w:val="auto"/>
          <w:lang w:val="cy-GB"/>
        </w:rPr>
        <w:t>obl sy’n bwriadu dibynnu ar drwydded</w:t>
      </w:r>
      <w:r w:rsidR="00FC253E" w:rsidRPr="00414AC1">
        <w:rPr>
          <w:color w:val="auto"/>
          <w:lang w:val="cy-GB"/>
        </w:rPr>
        <w:t>au c</w:t>
      </w:r>
      <w:r w:rsidR="007A048B" w:rsidRPr="00414AC1">
        <w:rPr>
          <w:color w:val="auto"/>
          <w:lang w:val="cy-GB"/>
        </w:rPr>
        <w:t>yffredinol</w:t>
      </w:r>
      <w:r w:rsidRPr="00414AC1">
        <w:rPr>
          <w:color w:val="auto"/>
          <w:lang w:val="cy-GB"/>
        </w:rPr>
        <w:t xml:space="preserve">, </w:t>
      </w:r>
      <w:r w:rsidR="00940CB8" w:rsidRPr="00414AC1">
        <w:rPr>
          <w:color w:val="auto"/>
          <w:lang w:val="cy-GB"/>
        </w:rPr>
        <w:t xml:space="preserve">nid yw’r gyfraith yn mynnu bod yn rhaid iddynt </w:t>
      </w:r>
      <w:r w:rsidR="00705C91" w:rsidRPr="00414AC1">
        <w:rPr>
          <w:color w:val="auto"/>
          <w:lang w:val="cy-GB"/>
        </w:rPr>
        <w:t xml:space="preserve">brofi </w:t>
      </w:r>
      <w:r w:rsidR="009C7B2C" w:rsidRPr="00414AC1">
        <w:rPr>
          <w:color w:val="auto"/>
          <w:lang w:val="cy-GB"/>
        </w:rPr>
        <w:t>absenoldeb atebion boddhaol eraill, yn cynnwys dulliau anangheuol o reoli adar gwyllt.</w:t>
      </w:r>
      <w:r w:rsidR="00F561D7" w:rsidRPr="00414AC1">
        <w:rPr>
          <w:color w:val="auto"/>
          <w:lang w:val="cy-GB"/>
        </w:rPr>
        <w:t xml:space="preserve"> </w:t>
      </w:r>
      <w:r w:rsidR="004A008C" w:rsidRPr="00414AC1">
        <w:rPr>
          <w:rFonts w:eastAsia="Times New Roman"/>
          <w:color w:val="auto"/>
          <w:lang w:val="cy-GB"/>
        </w:rPr>
        <w:t>Mae’r gofyniad statudol o ran absenoldeb atebion boddhaol eraill yn berthnasol i benderfyniadau CNC ynghylch a ddylid dyroddi trwyddedau cyffredinol.</w:t>
      </w:r>
      <w:r w:rsidR="00F561D7" w:rsidRPr="00414AC1">
        <w:rPr>
          <w:rFonts w:eastAsia="Times New Roman"/>
          <w:color w:val="auto"/>
          <w:lang w:val="cy-GB"/>
        </w:rPr>
        <w:t xml:space="preserve"> </w:t>
      </w:r>
      <w:r w:rsidR="004A008C" w:rsidRPr="00414AC1">
        <w:rPr>
          <w:rFonts w:eastAsia="Times New Roman"/>
          <w:color w:val="auto"/>
          <w:lang w:val="cy-GB"/>
        </w:rPr>
        <w:t>Ar ôl inni ein bodloni ein hunain mai dyroddi trwydded gyffredinol yw’r unig ateb boddhaol, ni roddir unrhyw ofynion statudol ychwanegol ar drwyddedeion i geisio mynd i’r afael â’r broblem trwy ddefnyddio dulliau anangheuol cyn troi at ddulliau rheoli marwol.</w:t>
      </w:r>
    </w:p>
    <w:p w14:paraId="1E814DEE" w14:textId="0967D1D1" w:rsidR="00D821EC" w:rsidRPr="00414AC1" w:rsidRDefault="00736C61" w:rsidP="0087712A">
      <w:pPr>
        <w:pStyle w:val="BodyText"/>
        <w:rPr>
          <w:lang w:val="cy-GB"/>
        </w:rPr>
      </w:pPr>
      <w:r w:rsidRPr="00414AC1">
        <w:rPr>
          <w:lang w:val="cy-GB"/>
        </w:rPr>
        <w:t xml:space="preserve">Rydym yn dal i fod o’r farn y dylai defnyddwyr trwyddedau cyffredinol </w:t>
      </w:r>
      <w:r w:rsidR="00587E49" w:rsidRPr="00414AC1">
        <w:rPr>
          <w:lang w:val="cy-GB"/>
        </w:rPr>
        <w:t>wneu</w:t>
      </w:r>
      <w:r w:rsidR="00BA03B5" w:rsidRPr="00414AC1">
        <w:rPr>
          <w:lang w:val="cy-GB"/>
        </w:rPr>
        <w:t xml:space="preserve">d pob ymdrech resymol i fynd i’r afael â’r broblem neu’r angen </w:t>
      </w:r>
      <w:r w:rsidR="00B03D15" w:rsidRPr="00414AC1">
        <w:rPr>
          <w:lang w:val="cy-GB"/>
        </w:rPr>
        <w:t xml:space="preserve">o dan sylw trwy ddefnyddio dulliau anangheuol, gan droi at ddulliau rheoli marwol dim ond pan fo hynny’n angenrheidiol. </w:t>
      </w:r>
      <w:r w:rsidR="00B82344" w:rsidRPr="00414AC1">
        <w:rPr>
          <w:lang w:val="cy-GB"/>
        </w:rPr>
        <w:t>Gan nad yw hyn yn ofyniad statudol, rydy</w:t>
      </w:r>
      <w:r w:rsidR="000D48B5" w:rsidRPr="00414AC1">
        <w:rPr>
          <w:lang w:val="cy-GB"/>
        </w:rPr>
        <w:t>m</w:t>
      </w:r>
      <w:r w:rsidR="00B82344" w:rsidRPr="00414AC1">
        <w:rPr>
          <w:lang w:val="cy-GB"/>
        </w:rPr>
        <w:t xml:space="preserve"> wedi cynnwys (a byddwn yn parhau i gynnwys) cyngor o’r fath yn Rhan E trwyddedau cyffredinol. Hefyd, </w:t>
      </w:r>
      <w:r w:rsidR="003E0E27" w:rsidRPr="00414AC1">
        <w:rPr>
          <w:lang w:val="cy-GB"/>
        </w:rPr>
        <w:t xml:space="preserve">mae gennym </w:t>
      </w:r>
      <w:hyperlink r:id="rId16" w:history="1">
        <w:r w:rsidR="009C25C6" w:rsidRPr="00414AC1">
          <w:rPr>
            <w:rStyle w:val="Hyperlink"/>
            <w:lang w:val="cy-GB"/>
          </w:rPr>
          <w:t>ganllawiau ar reoli p</w:t>
        </w:r>
        <w:r w:rsidR="006C10EC" w:rsidRPr="00414AC1">
          <w:rPr>
            <w:rStyle w:val="Hyperlink"/>
            <w:lang w:val="cy-GB"/>
          </w:rPr>
          <w:t>roblemau a achosir gan adar gwyllt – dewisiadau amgen i reoli marwol</w:t>
        </w:r>
      </w:hyperlink>
      <w:r w:rsidR="009C25C6" w:rsidRPr="00414AC1">
        <w:rPr>
          <w:lang w:val="cy-GB"/>
        </w:rPr>
        <w:t xml:space="preserve"> </w:t>
      </w:r>
      <w:r w:rsidR="004A008C" w:rsidRPr="00414AC1">
        <w:rPr>
          <w:rFonts w:eastAsia="Times New Roman"/>
          <w:lang w:val="cy-GB"/>
        </w:rPr>
        <w:t>ar ein gwefan, a chynhwysir y ddolen hon hefyd yn ein trwyddedau cyffredinol ar gyfer rheoli adar gwyllt.</w:t>
      </w:r>
    </w:p>
    <w:p w14:paraId="26E9A542" w14:textId="08A243F6" w:rsidR="00304C7C" w:rsidRPr="00414AC1" w:rsidRDefault="008C3FCB" w:rsidP="0087712A">
      <w:pPr>
        <w:pStyle w:val="BodyText"/>
        <w:rPr>
          <w:rFonts w:asciiTheme="minorHAnsi" w:hAnsiTheme="minorHAnsi" w:cstheme="minorHAnsi"/>
          <w:color w:val="auto"/>
          <w:lang w:val="cy-GB"/>
        </w:rPr>
      </w:pPr>
      <w:r w:rsidRPr="00414AC1">
        <w:rPr>
          <w:rFonts w:eastAsia="Times New Roman" w:cs="Arial"/>
          <w:lang w:val="cy-GB"/>
        </w:rPr>
        <w:t xml:space="preserve">Yn achos ymgeiswyr sy’n gwneud cais am drwyddedau penodol ar gyfer rheoli adar gwyllt, rhaid iddynt gofnodi yn eu cais ddulliau amgen, anangheuol a roddwyd ar waith ganddynt. </w:t>
      </w:r>
      <w:r w:rsidR="007C0AF3" w:rsidRPr="00414AC1">
        <w:rPr>
          <w:rFonts w:asciiTheme="minorHAnsi" w:hAnsiTheme="minorHAnsi" w:cstheme="minorHAnsi"/>
          <w:color w:val="auto"/>
          <w:lang w:val="cy-GB"/>
        </w:rPr>
        <w:t xml:space="preserve">Fel y nodir yn ein ffurflen gais, wrth </w:t>
      </w:r>
      <w:r w:rsidR="002764E7" w:rsidRPr="00414AC1">
        <w:rPr>
          <w:rFonts w:asciiTheme="minorHAnsi" w:hAnsiTheme="minorHAnsi" w:cstheme="minorHAnsi"/>
          <w:color w:val="auto"/>
          <w:lang w:val="cy-GB"/>
        </w:rPr>
        <w:t xml:space="preserve">inni </w:t>
      </w:r>
      <w:r w:rsidR="007C0AF3" w:rsidRPr="00414AC1">
        <w:rPr>
          <w:rFonts w:asciiTheme="minorHAnsi" w:hAnsiTheme="minorHAnsi" w:cstheme="minorHAnsi"/>
          <w:color w:val="auto"/>
          <w:lang w:val="cy-GB"/>
        </w:rPr>
        <w:t>ystyried a fyddwn yn dyro</w:t>
      </w:r>
      <w:r w:rsidR="002764E7" w:rsidRPr="00414AC1">
        <w:rPr>
          <w:rFonts w:asciiTheme="minorHAnsi" w:hAnsiTheme="minorHAnsi" w:cstheme="minorHAnsi"/>
          <w:color w:val="auto"/>
          <w:lang w:val="cy-GB"/>
        </w:rPr>
        <w:t>dd</w:t>
      </w:r>
      <w:r w:rsidR="007C0AF3" w:rsidRPr="00414AC1">
        <w:rPr>
          <w:rFonts w:asciiTheme="minorHAnsi" w:hAnsiTheme="minorHAnsi" w:cstheme="minorHAnsi"/>
          <w:color w:val="auto"/>
          <w:lang w:val="cy-GB"/>
        </w:rPr>
        <w:t xml:space="preserve">i trwydded, </w:t>
      </w:r>
      <w:r w:rsidR="002764E7" w:rsidRPr="00414AC1">
        <w:rPr>
          <w:rFonts w:asciiTheme="minorHAnsi" w:hAnsiTheme="minorHAnsi" w:cstheme="minorHAnsi"/>
          <w:color w:val="auto"/>
          <w:lang w:val="cy-GB"/>
        </w:rPr>
        <w:t xml:space="preserve">rhaid inni </w:t>
      </w:r>
      <w:r w:rsidR="002764E7" w:rsidRPr="00414AC1">
        <w:rPr>
          <w:rFonts w:asciiTheme="minorHAnsi" w:hAnsiTheme="minorHAnsi" w:cstheme="minorHAnsi"/>
          <w:color w:val="auto"/>
          <w:lang w:val="cy-GB"/>
        </w:rPr>
        <w:lastRenderedPageBreak/>
        <w:t xml:space="preserve">fod yn fodlon nad oes unrhyw ateb boddhaol arall ar gael </w:t>
      </w:r>
      <w:r w:rsidR="00097CB2" w:rsidRPr="00414AC1">
        <w:rPr>
          <w:rFonts w:asciiTheme="minorHAnsi" w:hAnsiTheme="minorHAnsi" w:cstheme="minorHAnsi"/>
          <w:color w:val="auto"/>
          <w:lang w:val="cy-GB"/>
        </w:rPr>
        <w:t>heblaw</w:t>
      </w:r>
      <w:r w:rsidR="002764E7" w:rsidRPr="00414AC1">
        <w:rPr>
          <w:rFonts w:asciiTheme="minorHAnsi" w:hAnsiTheme="minorHAnsi" w:cstheme="minorHAnsi"/>
          <w:color w:val="auto"/>
          <w:lang w:val="cy-GB"/>
        </w:rPr>
        <w:t xml:space="preserve"> dyroddi trwydded (benodol).</w:t>
      </w:r>
    </w:p>
    <w:p w14:paraId="50C08115" w14:textId="3FC26138" w:rsidR="000531C8" w:rsidRPr="00414AC1" w:rsidRDefault="008C3FCB" w:rsidP="0087712A">
      <w:pPr>
        <w:pStyle w:val="BodyText"/>
        <w:rPr>
          <w:rFonts w:asciiTheme="minorHAnsi" w:hAnsiTheme="minorHAnsi" w:cstheme="minorHAnsi"/>
          <w:color w:val="auto"/>
          <w:lang w:val="cy-GB"/>
        </w:rPr>
      </w:pPr>
      <w:r w:rsidRPr="00414AC1">
        <w:rPr>
          <w:rFonts w:eastAsia="Times New Roman" w:cs="Arial"/>
          <w:color w:val="auto"/>
          <w:lang w:val="cy-GB"/>
        </w:rPr>
        <w:t xml:space="preserve">Yn achos y rhai sy’n dymuno gweithredu o dan drwyddedau cyffredinol, nid ydym wedi ein darbwyllo bod angen iddynt gofrestru eu manylion fel defnyddwyr trwyddedau </w:t>
      </w:r>
      <w:r w:rsidR="00335191" w:rsidRPr="00414AC1">
        <w:rPr>
          <w:rFonts w:asciiTheme="minorHAnsi" w:hAnsiTheme="minorHAnsi" w:cstheme="minorHAnsi"/>
          <w:color w:val="auto"/>
          <w:lang w:val="cy-GB"/>
        </w:rPr>
        <w:t>c</w:t>
      </w:r>
      <w:r w:rsidR="0005777B" w:rsidRPr="00414AC1">
        <w:rPr>
          <w:rFonts w:asciiTheme="minorHAnsi" w:hAnsiTheme="minorHAnsi" w:cstheme="minorHAnsi"/>
          <w:color w:val="auto"/>
          <w:lang w:val="cy-GB"/>
        </w:rPr>
        <w:t xml:space="preserve">yffredinol gyda CNC, na chyflwyno cofnod o’r </w:t>
      </w:r>
      <w:r w:rsidR="00602438" w:rsidRPr="00414AC1">
        <w:rPr>
          <w:rFonts w:asciiTheme="minorHAnsi" w:hAnsiTheme="minorHAnsi" w:cstheme="minorHAnsi"/>
          <w:color w:val="auto"/>
          <w:lang w:val="cy-GB"/>
        </w:rPr>
        <w:t>camau a gymerwyd ganddynt</w:t>
      </w:r>
      <w:r w:rsidR="006D2900" w:rsidRPr="00414AC1">
        <w:rPr>
          <w:rFonts w:asciiTheme="minorHAnsi" w:hAnsiTheme="minorHAnsi" w:cstheme="minorHAnsi"/>
          <w:color w:val="auto"/>
          <w:lang w:val="cy-GB"/>
        </w:rPr>
        <w:t xml:space="preserve"> o dan y drwydded gyffredinol.</w:t>
      </w:r>
      <w:r w:rsidR="00C9248A" w:rsidRPr="00414AC1">
        <w:rPr>
          <w:rFonts w:asciiTheme="minorHAnsi" w:hAnsiTheme="minorHAnsi" w:cstheme="minorHAnsi"/>
          <w:color w:val="auto"/>
          <w:lang w:val="cy-GB"/>
        </w:rPr>
        <w:t xml:space="preserve"> </w:t>
      </w:r>
      <w:r w:rsidR="000531C8" w:rsidRPr="00414AC1">
        <w:rPr>
          <w:rFonts w:asciiTheme="minorHAnsi" w:hAnsiTheme="minorHAnsi" w:cstheme="minorHAnsi"/>
          <w:color w:val="auto"/>
          <w:lang w:val="cy-GB"/>
        </w:rPr>
        <w:t>Fel rhan o’</w:t>
      </w:r>
      <w:r w:rsidR="009F78FB" w:rsidRPr="00414AC1">
        <w:rPr>
          <w:rFonts w:asciiTheme="minorHAnsi" w:hAnsiTheme="minorHAnsi" w:cstheme="minorHAnsi"/>
          <w:color w:val="auto"/>
          <w:lang w:val="cy-GB"/>
        </w:rPr>
        <w:t>r A</w:t>
      </w:r>
      <w:r w:rsidR="000531C8" w:rsidRPr="00414AC1">
        <w:rPr>
          <w:rFonts w:asciiTheme="minorHAnsi" w:hAnsiTheme="minorHAnsi" w:cstheme="minorHAnsi"/>
          <w:color w:val="auto"/>
          <w:lang w:val="cy-GB"/>
        </w:rPr>
        <w:t xml:space="preserve">dolygiad o </w:t>
      </w:r>
      <w:bookmarkStart w:id="4" w:name="cysill"/>
      <w:bookmarkEnd w:id="4"/>
      <w:r w:rsidR="000531C8" w:rsidRPr="00414AC1">
        <w:rPr>
          <w:rFonts w:asciiTheme="minorHAnsi" w:hAnsiTheme="minorHAnsi" w:cstheme="minorHAnsi"/>
          <w:color w:val="auto"/>
          <w:lang w:val="cy-GB"/>
        </w:rPr>
        <w:t xml:space="preserve">ddull CNC o ymdrin â saethu a dal adar gwyllt, </w:t>
      </w:r>
      <w:r w:rsidR="00B556DD" w:rsidRPr="00414AC1">
        <w:rPr>
          <w:rFonts w:asciiTheme="minorHAnsi" w:hAnsiTheme="minorHAnsi" w:cstheme="minorHAnsi"/>
          <w:color w:val="auto"/>
          <w:lang w:val="cy-GB"/>
        </w:rPr>
        <w:t>aethom ati i d</w:t>
      </w:r>
      <w:r w:rsidR="000531C8" w:rsidRPr="00414AC1">
        <w:rPr>
          <w:rFonts w:asciiTheme="minorHAnsi" w:hAnsiTheme="minorHAnsi" w:cstheme="minorHAnsi"/>
          <w:color w:val="auto"/>
          <w:lang w:val="cy-GB"/>
        </w:rPr>
        <w:t>datblygu a phrofi opsiynau</w:t>
      </w:r>
      <w:r w:rsidR="0099756D" w:rsidRPr="00414AC1">
        <w:rPr>
          <w:rFonts w:asciiTheme="minorHAnsi" w:hAnsiTheme="minorHAnsi" w:cstheme="minorHAnsi"/>
          <w:color w:val="auto"/>
          <w:lang w:val="cy-GB"/>
        </w:rPr>
        <w:t xml:space="preserve">, ac o ganlyniad i’r gwaith hwnnw rydym wedi datblygu cyfres o </w:t>
      </w:r>
      <w:hyperlink w:anchor="Annex_1" w:history="1">
        <w:r w:rsidR="001F30F0" w:rsidRPr="00414AC1">
          <w:rPr>
            <w:rStyle w:val="Hyperlink"/>
            <w:rFonts w:asciiTheme="minorHAnsi" w:hAnsiTheme="minorHAnsi" w:cstheme="minorHAnsi"/>
            <w:lang w:val="cy-GB"/>
          </w:rPr>
          <w:t>egwyddorion ar gyfer penderfynu pryd mae trwyddedau cyffredinol yn briodol</w:t>
        </w:r>
      </w:hyperlink>
      <w:r w:rsidR="001F30F0" w:rsidRPr="00414AC1">
        <w:rPr>
          <w:rFonts w:asciiTheme="minorHAnsi" w:hAnsiTheme="minorHAnsi" w:cstheme="minorHAnsi"/>
          <w:color w:val="auto"/>
          <w:lang w:val="cy-GB"/>
        </w:rPr>
        <w:t>.</w:t>
      </w:r>
      <w:r w:rsidR="00780D75" w:rsidRPr="00414AC1">
        <w:rPr>
          <w:rFonts w:asciiTheme="minorHAnsi" w:hAnsiTheme="minorHAnsi" w:cstheme="minorHAnsi"/>
          <w:color w:val="auto"/>
          <w:lang w:val="cy-GB"/>
        </w:rPr>
        <w:t xml:space="preserve"> </w:t>
      </w:r>
      <w:r w:rsidR="001F30F0" w:rsidRPr="00414AC1">
        <w:rPr>
          <w:rFonts w:asciiTheme="minorHAnsi" w:hAnsiTheme="minorHAnsi" w:cstheme="minorHAnsi"/>
          <w:color w:val="auto"/>
          <w:lang w:val="cy-GB"/>
        </w:rPr>
        <w:t>Dim ond</w:t>
      </w:r>
      <w:r w:rsidR="008D0ED1" w:rsidRPr="00414AC1">
        <w:rPr>
          <w:rFonts w:asciiTheme="minorHAnsi" w:hAnsiTheme="minorHAnsi" w:cstheme="minorHAnsi"/>
          <w:color w:val="auto"/>
          <w:lang w:val="cy-GB"/>
        </w:rPr>
        <w:t xml:space="preserve"> pan fo</w:t>
      </w:r>
      <w:r w:rsidR="00253CA3" w:rsidRPr="00414AC1">
        <w:rPr>
          <w:rFonts w:asciiTheme="minorHAnsi" w:hAnsiTheme="minorHAnsi" w:cstheme="minorHAnsi"/>
          <w:color w:val="auto"/>
          <w:lang w:val="cy-GB"/>
        </w:rPr>
        <w:t>’</w:t>
      </w:r>
      <w:r w:rsidR="008D0ED1" w:rsidRPr="00414AC1">
        <w:rPr>
          <w:rFonts w:asciiTheme="minorHAnsi" w:hAnsiTheme="minorHAnsi" w:cstheme="minorHAnsi"/>
          <w:color w:val="auto"/>
          <w:lang w:val="cy-GB"/>
        </w:rPr>
        <w:t xml:space="preserve">r problemau a achosir gan adar gwyllt </w:t>
      </w:r>
      <w:r w:rsidR="008B0D2F">
        <w:rPr>
          <w:rFonts w:asciiTheme="minorHAnsi" w:hAnsiTheme="minorHAnsi" w:cstheme="minorHAnsi"/>
          <w:color w:val="auto"/>
          <w:lang w:val="cy-GB"/>
        </w:rPr>
        <w:t xml:space="preserve">penodol </w:t>
      </w:r>
      <w:r w:rsidR="008D0ED1" w:rsidRPr="00414AC1">
        <w:rPr>
          <w:rFonts w:asciiTheme="minorHAnsi" w:hAnsiTheme="minorHAnsi" w:cstheme="minorHAnsi"/>
          <w:color w:val="auto"/>
          <w:lang w:val="cy-GB"/>
        </w:rPr>
        <w:t>wedi hen ennill eu plwyf,</w:t>
      </w:r>
      <w:r w:rsidR="00897BD5" w:rsidRPr="00414AC1">
        <w:rPr>
          <w:rFonts w:asciiTheme="minorHAnsi" w:hAnsiTheme="minorHAnsi" w:cstheme="minorHAnsi"/>
          <w:color w:val="auto"/>
          <w:lang w:val="cy-GB"/>
        </w:rPr>
        <w:t xml:space="preserve"> dim ond p</w:t>
      </w:r>
      <w:r w:rsidR="008D0ED1" w:rsidRPr="00414AC1">
        <w:rPr>
          <w:rFonts w:asciiTheme="minorHAnsi" w:hAnsiTheme="minorHAnsi" w:cstheme="minorHAnsi"/>
          <w:color w:val="auto"/>
          <w:lang w:val="cy-GB"/>
        </w:rPr>
        <w:t>an</w:t>
      </w:r>
      <w:r w:rsidR="00253CA3" w:rsidRPr="00414AC1">
        <w:rPr>
          <w:rFonts w:asciiTheme="minorHAnsi" w:hAnsiTheme="minorHAnsi" w:cstheme="minorHAnsi"/>
          <w:color w:val="auto"/>
          <w:lang w:val="cy-GB"/>
        </w:rPr>
        <w:t xml:space="preserve"> f</w:t>
      </w:r>
      <w:r w:rsidR="007E0BA5" w:rsidRPr="00414AC1">
        <w:rPr>
          <w:rFonts w:asciiTheme="minorHAnsi" w:hAnsiTheme="minorHAnsi" w:cstheme="minorHAnsi"/>
          <w:color w:val="auto"/>
          <w:lang w:val="cy-GB"/>
        </w:rPr>
        <w:t>o</w:t>
      </w:r>
      <w:r w:rsidR="00DE3A47" w:rsidRPr="00414AC1">
        <w:rPr>
          <w:rFonts w:asciiTheme="minorHAnsi" w:hAnsiTheme="minorHAnsi" w:cstheme="minorHAnsi"/>
          <w:color w:val="auto"/>
          <w:lang w:val="cy-GB"/>
        </w:rPr>
        <w:t>’</w:t>
      </w:r>
      <w:r w:rsidR="007E0BA5" w:rsidRPr="00414AC1">
        <w:rPr>
          <w:rFonts w:asciiTheme="minorHAnsi" w:hAnsiTheme="minorHAnsi" w:cstheme="minorHAnsi"/>
          <w:color w:val="auto"/>
          <w:lang w:val="cy-GB"/>
        </w:rPr>
        <w:t xml:space="preserve">n glir bod angen rheoli adar gwyllt, </w:t>
      </w:r>
      <w:r w:rsidR="00DE3A47" w:rsidRPr="00414AC1">
        <w:rPr>
          <w:rFonts w:asciiTheme="minorHAnsi" w:hAnsiTheme="minorHAnsi" w:cstheme="minorHAnsi"/>
          <w:color w:val="auto"/>
          <w:lang w:val="cy-GB"/>
        </w:rPr>
        <w:t>dim ond pan</w:t>
      </w:r>
      <w:r w:rsidR="00301241" w:rsidRPr="00414AC1">
        <w:rPr>
          <w:rFonts w:asciiTheme="minorHAnsi" w:hAnsiTheme="minorHAnsi" w:cstheme="minorHAnsi"/>
          <w:color w:val="auto"/>
          <w:lang w:val="cy-GB"/>
        </w:rPr>
        <w:t xml:space="preserve"> fo’r </w:t>
      </w:r>
      <w:r w:rsidR="00DE3A47" w:rsidRPr="00414AC1">
        <w:rPr>
          <w:rFonts w:asciiTheme="minorHAnsi" w:hAnsiTheme="minorHAnsi" w:cstheme="minorHAnsi"/>
          <w:color w:val="auto"/>
          <w:lang w:val="cy-GB"/>
        </w:rPr>
        <w:t xml:space="preserve">gweithgaredd trwyddedig </w:t>
      </w:r>
      <w:r w:rsidR="00D24D26" w:rsidRPr="00414AC1">
        <w:rPr>
          <w:rFonts w:asciiTheme="minorHAnsi" w:hAnsiTheme="minorHAnsi" w:cstheme="minorHAnsi"/>
          <w:color w:val="auto"/>
          <w:lang w:val="cy-GB"/>
        </w:rPr>
        <w:t>yn cael ei wneud gan nifer fawr o ddefnyddwyr a dim ond pan fo’n esgor ar risg isel i statws cadwraeth y rhywogaethau a dargedi</w:t>
      </w:r>
      <w:r w:rsidR="001E27A8" w:rsidRPr="00414AC1">
        <w:rPr>
          <w:rFonts w:asciiTheme="minorHAnsi" w:hAnsiTheme="minorHAnsi" w:cstheme="minorHAnsi"/>
          <w:color w:val="auto"/>
          <w:lang w:val="cy-GB"/>
        </w:rPr>
        <w:t>r</w:t>
      </w:r>
      <w:r w:rsidR="00D24D26" w:rsidRPr="00414AC1">
        <w:rPr>
          <w:rFonts w:asciiTheme="minorHAnsi" w:hAnsiTheme="minorHAnsi" w:cstheme="minorHAnsi"/>
          <w:color w:val="auto"/>
          <w:lang w:val="cy-GB"/>
        </w:rPr>
        <w:t>, y b</w:t>
      </w:r>
      <w:r w:rsidR="007E0BA5" w:rsidRPr="00414AC1">
        <w:rPr>
          <w:rFonts w:asciiTheme="minorHAnsi" w:hAnsiTheme="minorHAnsi" w:cstheme="minorHAnsi"/>
          <w:color w:val="auto"/>
          <w:lang w:val="cy-GB"/>
        </w:rPr>
        <w:t>ydd CNC yn dyroddi trwyddedau cyffredinol</w:t>
      </w:r>
      <w:r w:rsidR="00247A43" w:rsidRPr="00414AC1">
        <w:rPr>
          <w:rFonts w:asciiTheme="minorHAnsi" w:hAnsiTheme="minorHAnsi" w:cstheme="minorHAnsi"/>
          <w:color w:val="auto"/>
          <w:lang w:val="cy-GB"/>
        </w:rPr>
        <w:t>.</w:t>
      </w:r>
      <w:r w:rsidR="00780D75" w:rsidRPr="00414AC1">
        <w:rPr>
          <w:rFonts w:asciiTheme="minorHAnsi" w:hAnsiTheme="minorHAnsi" w:cstheme="minorHAnsi"/>
          <w:color w:val="auto"/>
          <w:lang w:val="cy-GB"/>
        </w:rPr>
        <w:t xml:space="preserve"> </w:t>
      </w:r>
      <w:r w:rsidR="00C20CA0" w:rsidRPr="00414AC1">
        <w:rPr>
          <w:rFonts w:asciiTheme="minorHAnsi" w:hAnsiTheme="minorHAnsi" w:cstheme="minorHAnsi"/>
          <w:color w:val="auto"/>
          <w:lang w:val="cy-GB"/>
        </w:rPr>
        <w:t>O ran gwerth yr wybodaeth a allai ddeill</w:t>
      </w:r>
      <w:r w:rsidR="002811BD" w:rsidRPr="00414AC1">
        <w:rPr>
          <w:rFonts w:asciiTheme="minorHAnsi" w:hAnsiTheme="minorHAnsi" w:cstheme="minorHAnsi"/>
          <w:color w:val="auto"/>
          <w:lang w:val="cy-GB"/>
        </w:rPr>
        <w:t>io o sefydl</w:t>
      </w:r>
      <w:r w:rsidR="00DA3FDA" w:rsidRPr="00414AC1">
        <w:rPr>
          <w:rFonts w:asciiTheme="minorHAnsi" w:hAnsiTheme="minorHAnsi" w:cstheme="minorHAnsi"/>
          <w:color w:val="auto"/>
          <w:lang w:val="cy-GB"/>
        </w:rPr>
        <w:t>u</w:t>
      </w:r>
      <w:r w:rsidR="002811BD" w:rsidRPr="00414AC1">
        <w:rPr>
          <w:rFonts w:asciiTheme="minorHAnsi" w:hAnsiTheme="minorHAnsi" w:cstheme="minorHAnsi"/>
          <w:color w:val="auto"/>
          <w:lang w:val="cy-GB"/>
        </w:rPr>
        <w:t xml:space="preserve"> system gofrestru ac adrodd ar gyfer trwyddedau cyffredinol, </w:t>
      </w:r>
      <w:r w:rsidR="00F02F51" w:rsidRPr="00414AC1">
        <w:rPr>
          <w:rFonts w:asciiTheme="minorHAnsi" w:hAnsiTheme="minorHAnsi" w:cstheme="minorHAnsi"/>
          <w:color w:val="auto"/>
          <w:lang w:val="cy-GB"/>
        </w:rPr>
        <w:t>ac o ystyried y gw</w:t>
      </w:r>
      <w:r w:rsidR="00962558" w:rsidRPr="00414AC1">
        <w:rPr>
          <w:rFonts w:asciiTheme="minorHAnsi" w:hAnsiTheme="minorHAnsi" w:cstheme="minorHAnsi"/>
          <w:color w:val="auto"/>
          <w:lang w:val="cy-GB"/>
        </w:rPr>
        <w:t>a</w:t>
      </w:r>
      <w:r w:rsidR="00F02F51" w:rsidRPr="00414AC1">
        <w:rPr>
          <w:rFonts w:asciiTheme="minorHAnsi" w:hAnsiTheme="minorHAnsi" w:cstheme="minorHAnsi"/>
          <w:color w:val="auto"/>
          <w:lang w:val="cy-GB"/>
        </w:rPr>
        <w:t xml:space="preserve">ith gweinyddol a fyddai ynghlwm wrth drefniadau o’r fath, </w:t>
      </w:r>
      <w:r w:rsidR="002811BD" w:rsidRPr="00414AC1">
        <w:rPr>
          <w:rFonts w:asciiTheme="minorHAnsi" w:hAnsiTheme="minorHAnsi" w:cstheme="minorHAnsi"/>
          <w:color w:val="auto"/>
          <w:lang w:val="cy-GB"/>
        </w:rPr>
        <w:t>r</w:t>
      </w:r>
      <w:r w:rsidR="00343820" w:rsidRPr="00414AC1">
        <w:rPr>
          <w:rFonts w:asciiTheme="minorHAnsi" w:hAnsiTheme="minorHAnsi" w:cstheme="minorHAnsi"/>
          <w:color w:val="auto"/>
          <w:lang w:val="cy-GB"/>
        </w:rPr>
        <w:t xml:space="preserve">ydym yn dal i fod o’r farn </w:t>
      </w:r>
      <w:r w:rsidR="00C20CA0" w:rsidRPr="00414AC1">
        <w:rPr>
          <w:rFonts w:asciiTheme="minorHAnsi" w:hAnsiTheme="minorHAnsi" w:cstheme="minorHAnsi"/>
          <w:color w:val="auto"/>
          <w:lang w:val="cy-GB"/>
        </w:rPr>
        <w:t xml:space="preserve">na ellir cyfiawnhau’r costau, y trefniadau ymarferol na’r baich </w:t>
      </w:r>
      <w:r w:rsidR="009324A6" w:rsidRPr="00414AC1">
        <w:rPr>
          <w:rFonts w:asciiTheme="minorHAnsi" w:hAnsiTheme="minorHAnsi" w:cstheme="minorHAnsi"/>
          <w:color w:val="auto"/>
          <w:lang w:val="cy-GB"/>
        </w:rPr>
        <w:t xml:space="preserve">a fyddai’n cael ei roi </w:t>
      </w:r>
      <w:r w:rsidR="00F02F51" w:rsidRPr="00414AC1">
        <w:rPr>
          <w:rFonts w:asciiTheme="minorHAnsi" w:hAnsiTheme="minorHAnsi" w:cstheme="minorHAnsi"/>
          <w:color w:val="auto"/>
          <w:lang w:val="cy-GB"/>
        </w:rPr>
        <w:t>ar y defnyddwyr.</w:t>
      </w:r>
    </w:p>
    <w:p w14:paraId="2DC48928" w14:textId="367F6B4B" w:rsidR="00576B58" w:rsidRPr="00414AC1" w:rsidRDefault="008C3FCB" w:rsidP="0087712A">
      <w:pPr>
        <w:pStyle w:val="BodyText"/>
        <w:rPr>
          <w:color w:val="auto"/>
          <w:lang w:val="cy-GB"/>
        </w:rPr>
      </w:pPr>
      <w:r w:rsidRPr="00414AC1">
        <w:rPr>
          <w:rFonts w:eastAsia="Times New Roman"/>
          <w:color w:val="auto"/>
          <w:lang w:val="cy-GB"/>
        </w:rPr>
        <w:t>Fel yn achos unrhyw drwydded neu ganiatâd a roddir gennym, mae hi’n rhesymol disgwyl y bydd y defnyddwyr yn cadw at yr holl amodau a thelerau.</w:t>
      </w:r>
      <w:r w:rsidR="00BA73E8" w:rsidRPr="00414AC1">
        <w:rPr>
          <w:rFonts w:eastAsia="Times New Roman"/>
          <w:color w:val="auto"/>
          <w:lang w:val="cy-GB"/>
        </w:rPr>
        <w:t xml:space="preserve"> </w:t>
      </w:r>
      <w:r w:rsidR="00EF20E0" w:rsidRPr="00414AC1">
        <w:rPr>
          <w:color w:val="auto"/>
          <w:lang w:val="cy-GB"/>
        </w:rPr>
        <w:t>Gallai methu â gwneud hynny arwain at gyflawni troseddau</w:t>
      </w:r>
      <w:r w:rsidR="00D76A8E" w:rsidRPr="00414AC1">
        <w:rPr>
          <w:color w:val="auto"/>
          <w:lang w:val="cy-GB"/>
        </w:rPr>
        <w:t xml:space="preserve">, a byddai’n rhaid edrych ar </w:t>
      </w:r>
      <w:r w:rsidR="00BA73E8" w:rsidRPr="00414AC1">
        <w:rPr>
          <w:color w:val="auto"/>
          <w:lang w:val="cy-GB"/>
        </w:rPr>
        <w:t xml:space="preserve">yr </w:t>
      </w:r>
      <w:r w:rsidR="00F2692E" w:rsidRPr="00414AC1">
        <w:rPr>
          <w:color w:val="auto"/>
          <w:lang w:val="cy-GB"/>
        </w:rPr>
        <w:t>achosion</w:t>
      </w:r>
      <w:r w:rsidR="0082300E" w:rsidRPr="00414AC1">
        <w:rPr>
          <w:color w:val="auto"/>
          <w:lang w:val="cy-GB"/>
        </w:rPr>
        <w:t xml:space="preserve"> </w:t>
      </w:r>
      <w:r w:rsidR="00D76A8E" w:rsidRPr="00414AC1">
        <w:rPr>
          <w:color w:val="auto"/>
          <w:lang w:val="cy-GB"/>
        </w:rPr>
        <w:t>unigol</w:t>
      </w:r>
      <w:r w:rsidR="0037140D" w:rsidRPr="00414AC1">
        <w:rPr>
          <w:color w:val="auto"/>
          <w:lang w:val="cy-GB"/>
        </w:rPr>
        <w:t xml:space="preserve"> i weld a oes unrhyw drosedd </w:t>
      </w:r>
      <w:r w:rsidR="00D91DFB" w:rsidRPr="00414AC1">
        <w:rPr>
          <w:color w:val="auto"/>
          <w:lang w:val="cy-GB"/>
        </w:rPr>
        <w:t>wedi’i chyflawni.</w:t>
      </w:r>
      <w:r w:rsidR="00BE7AFD" w:rsidRPr="00414AC1">
        <w:rPr>
          <w:color w:val="auto"/>
          <w:lang w:val="cy-GB"/>
        </w:rPr>
        <w:t xml:space="preserve"> </w:t>
      </w:r>
      <w:r w:rsidR="005879DD" w:rsidRPr="00414AC1">
        <w:rPr>
          <w:color w:val="auto"/>
          <w:lang w:val="cy-GB"/>
        </w:rPr>
        <w:t>Yr Heddlu, yn hytrach na CNC, yw’r corff gorfodi ar gyfer troseddau bywyd gwyllt</w:t>
      </w:r>
      <w:r w:rsidR="0048072F" w:rsidRPr="00414AC1">
        <w:rPr>
          <w:color w:val="auto"/>
          <w:lang w:val="cy-GB"/>
        </w:rPr>
        <w:t>;</w:t>
      </w:r>
      <w:r w:rsidR="005879DD" w:rsidRPr="00414AC1">
        <w:rPr>
          <w:color w:val="auto"/>
          <w:lang w:val="cy-GB"/>
        </w:rPr>
        <w:t xml:space="preserve"> gallai troseddau o’r fath gynnwys torri amodau a </w:t>
      </w:r>
      <w:r w:rsidR="009762F4" w:rsidRPr="00414AC1">
        <w:rPr>
          <w:color w:val="auto"/>
          <w:lang w:val="cy-GB"/>
        </w:rPr>
        <w:t>t</w:t>
      </w:r>
      <w:r w:rsidR="005879DD" w:rsidRPr="00414AC1">
        <w:rPr>
          <w:color w:val="auto"/>
          <w:lang w:val="cy-GB"/>
        </w:rPr>
        <w:t>helerau trwyddedau a ddyroddwyd o dan adran 16 o’r Ddeddf, yn cynnwys trwyddedau cyffredinol.</w:t>
      </w:r>
      <w:r w:rsidR="00BE7AFD" w:rsidRPr="00414AC1">
        <w:rPr>
          <w:color w:val="auto"/>
          <w:lang w:val="cy-GB"/>
        </w:rPr>
        <w:t xml:space="preserve"> </w:t>
      </w:r>
      <w:r w:rsidR="005879DD" w:rsidRPr="00414AC1">
        <w:rPr>
          <w:color w:val="auto"/>
          <w:lang w:val="cy-GB"/>
        </w:rPr>
        <w:t>Dylid rhoi gwybod i’r Heddlu am un</w:t>
      </w:r>
      <w:r w:rsidR="00E93BD8" w:rsidRPr="00414AC1">
        <w:rPr>
          <w:color w:val="auto"/>
          <w:lang w:val="cy-GB"/>
        </w:rPr>
        <w:t>rhyw dramgwyddau neu droseddau posibl, a bydd CNC yn cy</w:t>
      </w:r>
      <w:r w:rsidR="003F722B" w:rsidRPr="00414AC1">
        <w:rPr>
          <w:color w:val="auto"/>
          <w:lang w:val="cy-GB"/>
        </w:rPr>
        <w:t>n</w:t>
      </w:r>
      <w:r w:rsidR="00E93BD8" w:rsidRPr="00414AC1">
        <w:rPr>
          <w:color w:val="auto"/>
          <w:lang w:val="cy-GB"/>
        </w:rPr>
        <w:t>orthwyo’r Heddlu mewn unrhyw ymchwiliad dilynol.</w:t>
      </w:r>
      <w:r w:rsidR="00F63AB8" w:rsidRPr="00414AC1">
        <w:rPr>
          <w:color w:val="auto"/>
          <w:lang w:val="cy-GB"/>
        </w:rPr>
        <w:t xml:space="preserve"> </w:t>
      </w:r>
      <w:r w:rsidR="00F10A98" w:rsidRPr="00414AC1">
        <w:rPr>
          <w:color w:val="auto"/>
          <w:lang w:val="cy-GB"/>
        </w:rPr>
        <w:t xml:space="preserve">Fel yr awdurdod sy’n dyroddi trwyddedau, </w:t>
      </w:r>
      <w:r w:rsidR="00776073" w:rsidRPr="00414AC1">
        <w:rPr>
          <w:color w:val="auto"/>
          <w:lang w:val="cy-GB"/>
        </w:rPr>
        <w:t xml:space="preserve">ein blaenoriaeth ni yw sicrhau bod trwyddedau cyffredinol mor glir â phosibl er mwyn </w:t>
      </w:r>
      <w:r w:rsidR="0051092D" w:rsidRPr="00414AC1">
        <w:rPr>
          <w:color w:val="auto"/>
          <w:lang w:val="cy-GB"/>
        </w:rPr>
        <w:t>gwneud yn siŵr</w:t>
      </w:r>
      <w:r w:rsidR="00776073" w:rsidRPr="00414AC1">
        <w:rPr>
          <w:color w:val="auto"/>
          <w:lang w:val="cy-GB"/>
        </w:rPr>
        <w:t xml:space="preserve"> bod defnyddwyr y trwyddedau’n deall eu hamodau a’u telerau, a</w:t>
      </w:r>
      <w:r w:rsidR="001D08EB" w:rsidRPr="00414AC1">
        <w:rPr>
          <w:color w:val="auto"/>
          <w:lang w:val="cy-GB"/>
        </w:rPr>
        <w:t xml:space="preserve"> </w:t>
      </w:r>
      <w:r w:rsidR="00776073" w:rsidRPr="00414AC1">
        <w:rPr>
          <w:color w:val="auto"/>
          <w:lang w:val="cy-GB"/>
        </w:rPr>
        <w:t>sicrhau y gellir eu gorfodi’n rhwydd.</w:t>
      </w:r>
    </w:p>
    <w:p w14:paraId="7F42F087" w14:textId="6AD2EAFC" w:rsidR="009A0554" w:rsidRPr="00414AC1" w:rsidRDefault="00D219A7" w:rsidP="0087712A">
      <w:pPr>
        <w:pStyle w:val="Heading4"/>
        <w:rPr>
          <w:sz w:val="28"/>
          <w:szCs w:val="28"/>
          <w:lang w:val="cy-GB" w:eastAsia="en-US"/>
        </w:rPr>
      </w:pPr>
      <w:r w:rsidRPr="00414AC1">
        <w:rPr>
          <w:sz w:val="28"/>
          <w:szCs w:val="28"/>
          <w:lang w:val="cy-GB" w:eastAsia="en-US"/>
        </w:rPr>
        <w:t>Rydym yn ymrwymo i gyhoeddi data cryno</w:t>
      </w:r>
      <w:r w:rsidR="00984175">
        <w:rPr>
          <w:sz w:val="28"/>
          <w:szCs w:val="28"/>
          <w:lang w:val="cy-GB" w:eastAsia="en-US"/>
        </w:rPr>
        <w:t xml:space="preserve"> y</w:t>
      </w:r>
      <w:r w:rsidRPr="00414AC1">
        <w:rPr>
          <w:sz w:val="28"/>
          <w:szCs w:val="28"/>
          <w:lang w:val="cy-GB" w:eastAsia="en-US"/>
        </w:rPr>
        <w:t xml:space="preserve">n ymwneud â thrwyddedau penodol a </w:t>
      </w:r>
      <w:r w:rsidR="009C718D" w:rsidRPr="00414AC1">
        <w:rPr>
          <w:sz w:val="28"/>
          <w:szCs w:val="28"/>
          <w:lang w:val="cy-GB" w:eastAsia="en-US"/>
        </w:rPr>
        <w:t>d</w:t>
      </w:r>
      <w:r w:rsidRPr="00414AC1">
        <w:rPr>
          <w:sz w:val="28"/>
          <w:szCs w:val="28"/>
          <w:lang w:val="cy-GB" w:eastAsia="en-US"/>
        </w:rPr>
        <w:t>dyroddwyd ar gyfer rheoli adar gwyllt</w:t>
      </w:r>
    </w:p>
    <w:p w14:paraId="4A0D71FC" w14:textId="558D4653" w:rsidR="00D219A7" w:rsidRPr="00414AC1" w:rsidRDefault="00D219A7" w:rsidP="006A2CD4">
      <w:pPr>
        <w:pStyle w:val="BodyText"/>
        <w:rPr>
          <w:b/>
          <w:bCs/>
          <w:lang w:val="cy-GB" w:eastAsia="en-US"/>
        </w:rPr>
      </w:pPr>
      <w:r w:rsidRPr="00414AC1">
        <w:rPr>
          <w:b/>
          <w:bCs/>
          <w:lang w:val="cy-GB" w:eastAsia="en-US"/>
        </w:rPr>
        <w:t>Crynodeb o’r ymatebion</w:t>
      </w:r>
    </w:p>
    <w:p w14:paraId="090940A0" w14:textId="471BF930" w:rsidR="00555B46" w:rsidRPr="00414AC1" w:rsidRDefault="00555B46" w:rsidP="006A2CD4">
      <w:pPr>
        <w:pStyle w:val="BodyText"/>
        <w:rPr>
          <w:lang w:val="cy-GB" w:eastAsia="en-US"/>
        </w:rPr>
      </w:pPr>
      <w:r w:rsidRPr="00414AC1">
        <w:rPr>
          <w:lang w:val="cy-GB" w:eastAsia="en-US"/>
        </w:rPr>
        <w:t>Gofynnwyd a fyddai modd i CNC gyhoeddi data cryno</w:t>
      </w:r>
      <w:r w:rsidR="00323F71">
        <w:rPr>
          <w:lang w:val="cy-GB" w:eastAsia="en-US"/>
        </w:rPr>
        <w:t xml:space="preserve"> y</w:t>
      </w:r>
      <w:r w:rsidRPr="00414AC1">
        <w:rPr>
          <w:lang w:val="cy-GB" w:eastAsia="en-US"/>
        </w:rPr>
        <w:t>n ymwneud â thrwyd</w:t>
      </w:r>
      <w:r w:rsidR="00E1311C" w:rsidRPr="00414AC1">
        <w:rPr>
          <w:lang w:val="cy-GB" w:eastAsia="en-US"/>
        </w:rPr>
        <w:t>d</w:t>
      </w:r>
      <w:r w:rsidRPr="00414AC1">
        <w:rPr>
          <w:lang w:val="cy-GB" w:eastAsia="en-US"/>
        </w:rPr>
        <w:t>edau penodol a</w:t>
      </w:r>
      <w:r w:rsidR="00260F4A" w:rsidRPr="00414AC1">
        <w:rPr>
          <w:lang w:val="cy-GB" w:eastAsia="en-US"/>
        </w:rPr>
        <w:t xml:space="preserve"> ddyrodd</w:t>
      </w:r>
      <w:r w:rsidR="00A2616B" w:rsidRPr="00414AC1">
        <w:rPr>
          <w:lang w:val="cy-GB" w:eastAsia="en-US"/>
        </w:rPr>
        <w:t>wn</w:t>
      </w:r>
      <w:r w:rsidR="00260F4A" w:rsidRPr="00414AC1">
        <w:rPr>
          <w:lang w:val="cy-GB" w:eastAsia="en-US"/>
        </w:rPr>
        <w:t xml:space="preserve"> ar gyfer awdurdodi dulliau marwol o reoli adar gwyllt – yn cynnwys </w:t>
      </w:r>
      <w:r w:rsidR="00BD2A65" w:rsidRPr="00414AC1">
        <w:rPr>
          <w:lang w:val="cy-GB" w:eastAsia="en-US"/>
        </w:rPr>
        <w:t xml:space="preserve">y dyddiad y byddai’r data’n </w:t>
      </w:r>
      <w:r w:rsidR="00B54CB0" w:rsidRPr="00414AC1">
        <w:rPr>
          <w:lang w:val="cy-GB" w:eastAsia="en-US"/>
        </w:rPr>
        <w:t>d</w:t>
      </w:r>
      <w:r w:rsidR="00BD2A65" w:rsidRPr="00414AC1">
        <w:rPr>
          <w:lang w:val="cy-GB" w:eastAsia="en-US"/>
        </w:rPr>
        <w:t>echrau cael ei gyhoeddi a pha mor aml y byddai’n cael ei gyhoeddi.</w:t>
      </w:r>
    </w:p>
    <w:p w14:paraId="169B73CD" w14:textId="03D586C3" w:rsidR="00792E86" w:rsidRPr="00414AC1" w:rsidRDefault="00792E86" w:rsidP="006A2CD4">
      <w:pPr>
        <w:pStyle w:val="BodyText"/>
        <w:rPr>
          <w:b/>
          <w:bCs/>
          <w:lang w:val="cy-GB" w:eastAsia="en-US"/>
        </w:rPr>
      </w:pPr>
      <w:r w:rsidRPr="00414AC1">
        <w:rPr>
          <w:b/>
          <w:bCs/>
          <w:lang w:val="cy-GB" w:eastAsia="en-US"/>
        </w:rPr>
        <w:t>Ymateb CNC</w:t>
      </w:r>
    </w:p>
    <w:p w14:paraId="55656AC6" w14:textId="602DBDFB" w:rsidR="00792E86" w:rsidRPr="00414AC1" w:rsidRDefault="00792E86" w:rsidP="006A2CD4">
      <w:pPr>
        <w:pStyle w:val="BodyText"/>
        <w:rPr>
          <w:lang w:val="cy-GB" w:eastAsia="en-US"/>
        </w:rPr>
      </w:pPr>
      <w:r w:rsidRPr="00414AC1">
        <w:rPr>
          <w:lang w:val="cy-GB" w:eastAsia="en-US"/>
        </w:rPr>
        <w:t xml:space="preserve">Rydym yn cydnabod nad ydym wedi llwyr gyflawni ymrwymiad a wnaed mewn ymateb </w:t>
      </w:r>
      <w:r w:rsidR="009F534B" w:rsidRPr="00414AC1">
        <w:rPr>
          <w:lang w:val="cy-GB" w:eastAsia="en-US"/>
        </w:rPr>
        <w:t>i’r ymgynghoriad ynghylch dull CNC o reoleiddio saethu a dal adar gwyllt yng Nghymru.</w:t>
      </w:r>
      <w:r w:rsidR="00815F22" w:rsidRPr="00414AC1">
        <w:rPr>
          <w:lang w:val="cy-GB" w:eastAsia="en-US"/>
        </w:rPr>
        <w:t xml:space="preserve"> </w:t>
      </w:r>
      <w:r w:rsidR="00DB4320" w:rsidRPr="00414AC1">
        <w:rPr>
          <w:lang w:val="cy-GB" w:eastAsia="en-US"/>
        </w:rPr>
        <w:t>B</w:t>
      </w:r>
      <w:r w:rsidR="00815F22" w:rsidRPr="00414AC1">
        <w:rPr>
          <w:lang w:val="cy-GB" w:eastAsia="en-US"/>
        </w:rPr>
        <w:t>yddwn yn mynd i’r afael â’r mater hwn cyn gynted â phosibl</w:t>
      </w:r>
      <w:r w:rsidR="002F0016" w:rsidRPr="00414AC1">
        <w:rPr>
          <w:lang w:val="cy-GB" w:eastAsia="en-US"/>
        </w:rPr>
        <w:t>;</w:t>
      </w:r>
      <w:r w:rsidR="00815F22" w:rsidRPr="00414AC1">
        <w:rPr>
          <w:lang w:val="cy-GB" w:eastAsia="en-US"/>
        </w:rPr>
        <w:t xml:space="preserve"> a</w:t>
      </w:r>
      <w:r w:rsidR="001B3F57" w:rsidRPr="00414AC1">
        <w:rPr>
          <w:lang w:val="cy-GB" w:eastAsia="en-US"/>
        </w:rPr>
        <w:t>c erbyn diwedd mis Mawrth fan hwyraf</w:t>
      </w:r>
      <w:r w:rsidR="004A1685" w:rsidRPr="00414AC1">
        <w:rPr>
          <w:lang w:val="cy-GB" w:eastAsia="en-US"/>
        </w:rPr>
        <w:t>,</w:t>
      </w:r>
      <w:r w:rsidR="00815F22" w:rsidRPr="00414AC1">
        <w:rPr>
          <w:lang w:val="cy-GB" w:eastAsia="en-US"/>
        </w:rPr>
        <w:t xml:space="preserve"> byddwn yn rhoi diweddariad ynglŷn â sut </w:t>
      </w:r>
      <w:r w:rsidR="00AD381B">
        <w:rPr>
          <w:lang w:val="cy-GB" w:eastAsia="en-US"/>
        </w:rPr>
        <w:t xml:space="preserve">y </w:t>
      </w:r>
      <w:r w:rsidR="00815F22" w:rsidRPr="00414AC1">
        <w:rPr>
          <w:lang w:val="cy-GB" w:eastAsia="en-US"/>
        </w:rPr>
        <w:t>bwriadwn fwrw ymlaen â hyn.</w:t>
      </w:r>
    </w:p>
    <w:p w14:paraId="6F19C2F9" w14:textId="20FC6A5F" w:rsidR="00960C87" w:rsidRPr="00414AC1" w:rsidRDefault="00960C87" w:rsidP="00DD273E">
      <w:pPr>
        <w:pStyle w:val="Heading4"/>
        <w:rPr>
          <w:lang w:val="cy-GB"/>
        </w:rPr>
      </w:pPr>
      <w:r w:rsidRPr="00414AC1">
        <w:rPr>
          <w:lang w:val="cy-GB"/>
        </w:rPr>
        <w:lastRenderedPageBreak/>
        <w:t>Cyfeiriadau</w:t>
      </w:r>
    </w:p>
    <w:p w14:paraId="7C67E9E7" w14:textId="3CF81642" w:rsidR="00DD273E" w:rsidRPr="00414AC1" w:rsidRDefault="00DD273E" w:rsidP="004E7686">
      <w:pPr>
        <w:pStyle w:val="BodyText"/>
        <w:rPr>
          <w:lang w:val="cy-GB"/>
        </w:rPr>
      </w:pPr>
      <w:r w:rsidRPr="00414AC1">
        <w:rPr>
          <w:lang w:val="cy-GB"/>
        </w:rPr>
        <w:t>APHA (2020)</w:t>
      </w:r>
      <w:r w:rsidR="004F1ACA" w:rsidRPr="00414AC1">
        <w:rPr>
          <w:lang w:val="cy-GB"/>
        </w:rPr>
        <w:t>.</w:t>
      </w:r>
      <w:r w:rsidRPr="00414AC1">
        <w:rPr>
          <w:lang w:val="cy-GB"/>
        </w:rPr>
        <w:t xml:space="preserve"> Review of the evidence base for inclusion of avian species on General Licences GL34, GL35 and GL36 in England. </w:t>
      </w:r>
      <w:r w:rsidR="00DB6CC8" w:rsidRPr="00414AC1">
        <w:rPr>
          <w:lang w:val="cy-GB"/>
        </w:rPr>
        <w:t>Y Ganolfan Genedlaethol ar gyfer Rheoli Bywyd Gwyllt</w:t>
      </w:r>
      <w:r w:rsidRPr="00414AC1">
        <w:rPr>
          <w:lang w:val="cy-GB"/>
        </w:rPr>
        <w:t xml:space="preserve">, </w:t>
      </w:r>
      <w:r w:rsidR="004F6EAF" w:rsidRPr="00414AC1">
        <w:rPr>
          <w:lang w:val="cy-GB"/>
        </w:rPr>
        <w:t>Yr Asiantaeth Iechyd Anifeiliaid a Phlanhigion</w:t>
      </w:r>
      <w:r w:rsidRPr="00414AC1">
        <w:rPr>
          <w:lang w:val="cy-GB"/>
        </w:rPr>
        <w:t>, 6 A</w:t>
      </w:r>
      <w:r w:rsidR="004F6EAF" w:rsidRPr="00414AC1">
        <w:rPr>
          <w:lang w:val="cy-GB"/>
        </w:rPr>
        <w:t>wst</w:t>
      </w:r>
      <w:r w:rsidRPr="00414AC1">
        <w:rPr>
          <w:lang w:val="cy-GB"/>
        </w:rPr>
        <w:t xml:space="preserve"> 2020. </w:t>
      </w:r>
    </w:p>
    <w:p w14:paraId="377B3501" w14:textId="3D3A23AD" w:rsidR="00DD273E" w:rsidRPr="00414AC1" w:rsidRDefault="00DD273E" w:rsidP="004E7686">
      <w:pPr>
        <w:pStyle w:val="BodyText"/>
        <w:rPr>
          <w:lang w:val="cy-GB"/>
        </w:rPr>
      </w:pPr>
      <w:r w:rsidRPr="00414AC1">
        <w:rPr>
          <w:lang w:val="cy-GB"/>
        </w:rPr>
        <w:t>Defra (2019)</w:t>
      </w:r>
      <w:r w:rsidR="004F1ACA" w:rsidRPr="00414AC1">
        <w:rPr>
          <w:lang w:val="cy-GB"/>
        </w:rPr>
        <w:t>.</w:t>
      </w:r>
      <w:r w:rsidRPr="00414AC1">
        <w:rPr>
          <w:lang w:val="cy-GB"/>
        </w:rPr>
        <w:t xml:space="preserve"> Use of general licences for the management of certain wild birds: Government response to the call for evidence, </w:t>
      </w:r>
      <w:r w:rsidR="003401EB" w:rsidRPr="00414AC1">
        <w:rPr>
          <w:lang w:val="cy-GB"/>
        </w:rPr>
        <w:t>Gorffennaf</w:t>
      </w:r>
      <w:r w:rsidRPr="00414AC1">
        <w:rPr>
          <w:lang w:val="cy-GB"/>
        </w:rPr>
        <w:t xml:space="preserve"> 2019. </w:t>
      </w:r>
      <w:r w:rsidR="003401EB" w:rsidRPr="00414AC1">
        <w:rPr>
          <w:lang w:val="cy-GB"/>
        </w:rPr>
        <w:t>Adran yr Amgylchedd, Bwyd a Materion Gwledig</w:t>
      </w:r>
      <w:r w:rsidRPr="00414AC1">
        <w:rPr>
          <w:lang w:val="cy-GB"/>
        </w:rPr>
        <w:t xml:space="preserve">. </w:t>
      </w:r>
    </w:p>
    <w:p w14:paraId="0684FC3F" w14:textId="59C23167" w:rsidR="00DD273E" w:rsidRPr="00414AC1" w:rsidRDefault="00DD273E" w:rsidP="004E7686">
      <w:pPr>
        <w:pStyle w:val="BodyText"/>
        <w:rPr>
          <w:lang w:val="cy-GB"/>
        </w:rPr>
      </w:pPr>
      <w:r w:rsidRPr="00414AC1">
        <w:rPr>
          <w:lang w:val="cy-GB"/>
        </w:rPr>
        <w:t>Newson, S.E., Calladine, J. &amp; Wernham, C. (2019)</w:t>
      </w:r>
      <w:r w:rsidR="004F1ACA" w:rsidRPr="00414AC1">
        <w:rPr>
          <w:lang w:val="cy-GB"/>
        </w:rPr>
        <w:t>.</w:t>
      </w:r>
      <w:r w:rsidRPr="00414AC1">
        <w:rPr>
          <w:lang w:val="cy-GB"/>
        </w:rPr>
        <w:t xml:space="preserve"> Literature review of the evidence base for inclusion of bird species listed on General Licences 1, 2 and 3. </w:t>
      </w:r>
      <w:r w:rsidR="00C618D4" w:rsidRPr="00414AC1">
        <w:rPr>
          <w:lang w:val="cy-GB"/>
        </w:rPr>
        <w:t xml:space="preserve">Adroddiad Ymchwil Rhif </w:t>
      </w:r>
      <w:r w:rsidRPr="00414AC1">
        <w:rPr>
          <w:lang w:val="cy-GB"/>
        </w:rPr>
        <w:t xml:space="preserve">1136. Scottish Natural Heritage. </w:t>
      </w:r>
    </w:p>
    <w:p w14:paraId="36EFAA86" w14:textId="2FBF82A3" w:rsidR="00944E0E" w:rsidRPr="00414AC1" w:rsidRDefault="00D52D6B" w:rsidP="004E7686">
      <w:pPr>
        <w:pStyle w:val="BodyText"/>
        <w:rPr>
          <w:lang w:val="cy-GB"/>
        </w:rPr>
      </w:pPr>
      <w:r w:rsidRPr="00414AC1">
        <w:rPr>
          <w:lang w:val="cy-GB"/>
        </w:rPr>
        <w:t>CNC</w:t>
      </w:r>
      <w:r w:rsidR="00DD273E" w:rsidRPr="00414AC1">
        <w:rPr>
          <w:lang w:val="cy-GB"/>
        </w:rPr>
        <w:t xml:space="preserve"> (2021)</w:t>
      </w:r>
      <w:r w:rsidR="004F1ACA" w:rsidRPr="00414AC1">
        <w:rPr>
          <w:lang w:val="cy-GB"/>
        </w:rPr>
        <w:t>.</w:t>
      </w:r>
      <w:r w:rsidR="00DD273E" w:rsidRPr="00414AC1">
        <w:rPr>
          <w:lang w:val="cy-GB"/>
        </w:rPr>
        <w:t xml:space="preserve"> </w:t>
      </w:r>
      <w:r w:rsidR="00944E0E" w:rsidRPr="00414AC1">
        <w:rPr>
          <w:lang w:val="cy-GB"/>
        </w:rPr>
        <w:t xml:space="preserve">Adolygiad o ddull CNC o reoleiddio saethu a dal adar gwyllt: </w:t>
      </w:r>
      <w:r w:rsidR="00AF0D38" w:rsidRPr="00414AC1">
        <w:rPr>
          <w:lang w:val="cy-GB"/>
        </w:rPr>
        <w:t xml:space="preserve">Adroddiad </w:t>
      </w:r>
      <w:r w:rsidR="00F93245" w:rsidRPr="00414AC1">
        <w:rPr>
          <w:lang w:val="cy-GB"/>
        </w:rPr>
        <w:t>a</w:t>
      </w:r>
      <w:r w:rsidR="00203C30" w:rsidRPr="00414AC1">
        <w:rPr>
          <w:lang w:val="cy-GB"/>
        </w:rPr>
        <w:t>r</w:t>
      </w:r>
      <w:r w:rsidR="00F93245" w:rsidRPr="00414AC1">
        <w:rPr>
          <w:lang w:val="cy-GB"/>
        </w:rPr>
        <w:t xml:space="preserve"> yr alwad am dystiolaeth: Adroddiad Tystiolaeth CNC, Rhif 564</w:t>
      </w:r>
      <w:r w:rsidR="00733970" w:rsidRPr="00414AC1">
        <w:rPr>
          <w:lang w:val="cy-GB"/>
        </w:rPr>
        <w:t>,</w:t>
      </w:r>
      <w:r w:rsidR="00F93245" w:rsidRPr="00414AC1">
        <w:rPr>
          <w:lang w:val="cy-GB"/>
        </w:rPr>
        <w:t xml:space="preserve"> 45</w:t>
      </w:r>
      <w:r w:rsidR="008C6185" w:rsidRPr="00414AC1">
        <w:rPr>
          <w:lang w:val="cy-GB"/>
        </w:rPr>
        <w:t>pp, Cyfoeth Naturiol Cymru, Bangor.</w:t>
      </w:r>
    </w:p>
    <w:p w14:paraId="09C4BD9D" w14:textId="30B6C074" w:rsidR="00043B6D" w:rsidRPr="00414AC1" w:rsidRDefault="00486035" w:rsidP="006240EB">
      <w:pPr>
        <w:pStyle w:val="BodyText"/>
        <w:rPr>
          <w:lang w:val="cy-GB"/>
        </w:rPr>
      </w:pPr>
      <w:r w:rsidRPr="00414AC1">
        <w:rPr>
          <w:rFonts w:eastAsia="Times New Roman"/>
          <w:lang w:val="cy-GB"/>
        </w:rPr>
        <w:t>Taylor, R.C., Noble, D., Calladine, J., Newson, S.E. a Bowgen, K.M. (2022). Assessment of the vulnerability to predation by carrion crow, magpie, jackdaw and jay of Red and Amber-listed Birds of Conservation Concern in Wales. Cyfoeth Naturiol Cymru, Cyfres Adroddiadau Tystiolaeth (Rhif 599).</w:t>
      </w:r>
      <w:r w:rsidRPr="00414AC1">
        <w:rPr>
          <w:rFonts w:eastAsia="Times New Roman"/>
          <w:lang w:val="cy-GB"/>
        </w:rPr>
        <w:br w:type="page"/>
      </w:r>
    </w:p>
    <w:p w14:paraId="54FC1896" w14:textId="15D80EDF" w:rsidR="00FB0102" w:rsidRPr="00414AC1" w:rsidRDefault="00787C2D" w:rsidP="004E22AD">
      <w:pPr>
        <w:pStyle w:val="Heading1"/>
        <w:rPr>
          <w:lang w:val="cy-GB"/>
        </w:rPr>
      </w:pPr>
      <w:bookmarkStart w:id="5" w:name="_Annex_1_"/>
      <w:bookmarkEnd w:id="5"/>
      <w:r w:rsidRPr="00414AC1">
        <w:rPr>
          <w:rFonts w:eastAsia="Times New Roman"/>
          <w:lang w:val="cy-GB"/>
        </w:rPr>
        <w:lastRenderedPageBreak/>
        <w:t>Atodiad 1 - Sefydliadau yr estynnwyd gwahoddiad iddynt ymateb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658"/>
        <w:gridCol w:w="2976"/>
      </w:tblGrid>
      <w:tr w:rsidR="004E22AD" w:rsidRPr="00414AC1" w14:paraId="15C05735" w14:textId="77777777" w:rsidTr="00E35A9A">
        <w:trPr>
          <w:trHeight w:val="580"/>
        </w:trPr>
        <w:tc>
          <w:tcPr>
            <w:tcW w:w="6658" w:type="dxa"/>
            <w:hideMark/>
          </w:tcPr>
          <w:p w14:paraId="09624FD9" w14:textId="0AEF86A2" w:rsidR="004E22AD" w:rsidRPr="00414AC1" w:rsidRDefault="00F92AF1" w:rsidP="00E35A9A">
            <w:pPr>
              <w:pStyle w:val="BodyText"/>
              <w:rPr>
                <w:b/>
                <w:bCs/>
                <w:lang w:val="cy-GB"/>
              </w:rPr>
            </w:pPr>
            <w:r w:rsidRPr="00414AC1">
              <w:rPr>
                <w:b/>
                <w:bCs/>
                <w:lang w:val="cy-GB"/>
              </w:rPr>
              <w:t>Sefydliad</w:t>
            </w:r>
          </w:p>
        </w:tc>
        <w:tc>
          <w:tcPr>
            <w:tcW w:w="2976" w:type="dxa"/>
            <w:hideMark/>
          </w:tcPr>
          <w:p w14:paraId="1B9DF4AD" w14:textId="202CA252" w:rsidR="004E22AD" w:rsidRPr="00414AC1" w:rsidRDefault="00F92AF1" w:rsidP="00E35A9A">
            <w:pPr>
              <w:pStyle w:val="BodyText"/>
              <w:rPr>
                <w:b/>
                <w:bCs/>
                <w:lang w:val="cy-GB"/>
              </w:rPr>
            </w:pPr>
            <w:r w:rsidRPr="00414AC1">
              <w:rPr>
                <w:b/>
                <w:bCs/>
                <w:lang w:val="cy-GB"/>
              </w:rPr>
              <w:t>A dderbyniwyd ymateb?</w:t>
            </w:r>
          </w:p>
        </w:tc>
      </w:tr>
      <w:tr w:rsidR="004E22AD" w:rsidRPr="00414AC1" w14:paraId="6BD75C51" w14:textId="77777777" w:rsidTr="00DD24B3">
        <w:trPr>
          <w:trHeight w:val="440"/>
        </w:trPr>
        <w:tc>
          <w:tcPr>
            <w:tcW w:w="6658" w:type="dxa"/>
            <w:hideMark/>
          </w:tcPr>
          <w:p w14:paraId="0EDE553D" w14:textId="77777777" w:rsidR="004E22AD" w:rsidRPr="00414AC1" w:rsidRDefault="004E22AD" w:rsidP="00E35A9A">
            <w:pPr>
              <w:pStyle w:val="BodyText"/>
              <w:rPr>
                <w:sz w:val="22"/>
                <w:szCs w:val="22"/>
                <w:lang w:val="cy-GB"/>
              </w:rPr>
            </w:pPr>
            <w:r w:rsidRPr="00414AC1">
              <w:rPr>
                <w:sz w:val="22"/>
                <w:szCs w:val="22"/>
                <w:lang w:val="cy-GB"/>
              </w:rPr>
              <w:t>Airbus</w:t>
            </w:r>
          </w:p>
        </w:tc>
        <w:tc>
          <w:tcPr>
            <w:tcW w:w="2976" w:type="dxa"/>
            <w:hideMark/>
          </w:tcPr>
          <w:p w14:paraId="0278B57E" w14:textId="51597A55" w:rsidR="004E22AD" w:rsidRPr="00414AC1" w:rsidRDefault="008565C2" w:rsidP="00E35A9A">
            <w:pPr>
              <w:pStyle w:val="BodyText"/>
              <w:jc w:val="center"/>
              <w:rPr>
                <w:sz w:val="22"/>
                <w:szCs w:val="22"/>
                <w:lang w:val="cy-GB"/>
              </w:rPr>
            </w:pPr>
            <w:r w:rsidRPr="00414AC1">
              <w:rPr>
                <w:sz w:val="22"/>
                <w:szCs w:val="22"/>
                <w:lang w:val="cy-GB"/>
              </w:rPr>
              <w:t>Naddo</w:t>
            </w:r>
          </w:p>
        </w:tc>
      </w:tr>
      <w:tr w:rsidR="0097538D" w:rsidRPr="00414AC1" w14:paraId="521BC392" w14:textId="77777777" w:rsidTr="00E35A9A">
        <w:trPr>
          <w:trHeight w:val="290"/>
        </w:trPr>
        <w:tc>
          <w:tcPr>
            <w:tcW w:w="6658" w:type="dxa"/>
            <w:hideMark/>
          </w:tcPr>
          <w:p w14:paraId="3FFD7C73" w14:textId="77777777" w:rsidR="0097538D" w:rsidRPr="00414AC1" w:rsidRDefault="0097538D" w:rsidP="0097538D">
            <w:pPr>
              <w:pStyle w:val="BodyText"/>
              <w:rPr>
                <w:sz w:val="22"/>
                <w:szCs w:val="22"/>
                <w:lang w:val="cy-GB"/>
              </w:rPr>
            </w:pPr>
            <w:r w:rsidRPr="00414AC1">
              <w:rPr>
                <w:sz w:val="22"/>
                <w:szCs w:val="22"/>
                <w:lang w:val="cy-GB"/>
              </w:rPr>
              <w:t>Animal Aid</w:t>
            </w:r>
          </w:p>
        </w:tc>
        <w:tc>
          <w:tcPr>
            <w:tcW w:w="2976" w:type="dxa"/>
            <w:hideMark/>
          </w:tcPr>
          <w:p w14:paraId="7A9C1D44" w14:textId="62AD4DAC" w:rsidR="0097538D" w:rsidRPr="00414AC1" w:rsidRDefault="0097538D" w:rsidP="0097538D">
            <w:pPr>
              <w:pStyle w:val="BodyText"/>
              <w:jc w:val="center"/>
              <w:rPr>
                <w:sz w:val="22"/>
                <w:szCs w:val="22"/>
                <w:lang w:val="cy-GB"/>
              </w:rPr>
            </w:pPr>
            <w:r w:rsidRPr="00414AC1">
              <w:rPr>
                <w:sz w:val="22"/>
                <w:szCs w:val="22"/>
                <w:lang w:val="cy-GB"/>
              </w:rPr>
              <w:t>Do</w:t>
            </w:r>
          </w:p>
        </w:tc>
      </w:tr>
      <w:tr w:rsidR="0097538D" w:rsidRPr="00414AC1" w14:paraId="5DA18749" w14:textId="77777777" w:rsidTr="00E35A9A">
        <w:trPr>
          <w:trHeight w:val="580"/>
        </w:trPr>
        <w:tc>
          <w:tcPr>
            <w:tcW w:w="6658" w:type="dxa"/>
            <w:hideMark/>
          </w:tcPr>
          <w:p w14:paraId="0E2A9A46" w14:textId="4A91741F" w:rsidR="0097538D" w:rsidRPr="00414AC1" w:rsidRDefault="0097538D" w:rsidP="0097538D">
            <w:pPr>
              <w:pStyle w:val="BodyText"/>
              <w:rPr>
                <w:sz w:val="22"/>
                <w:szCs w:val="22"/>
                <w:lang w:val="cy-GB"/>
              </w:rPr>
            </w:pPr>
            <w:r w:rsidRPr="00414AC1">
              <w:rPr>
                <w:sz w:val="22"/>
                <w:szCs w:val="22"/>
                <w:lang w:val="cy-GB"/>
              </w:rPr>
              <w:t>Cymdeithas Saethu a Chadwraeth Prydain</w:t>
            </w:r>
          </w:p>
        </w:tc>
        <w:tc>
          <w:tcPr>
            <w:tcW w:w="2976" w:type="dxa"/>
            <w:hideMark/>
          </w:tcPr>
          <w:p w14:paraId="136D27EE" w14:textId="14CB7FCF" w:rsidR="0097538D" w:rsidRPr="00414AC1" w:rsidRDefault="0097538D" w:rsidP="0097538D">
            <w:pPr>
              <w:pStyle w:val="BodyText"/>
              <w:jc w:val="center"/>
              <w:rPr>
                <w:sz w:val="22"/>
                <w:szCs w:val="22"/>
                <w:lang w:val="cy-GB"/>
              </w:rPr>
            </w:pPr>
            <w:r w:rsidRPr="00414AC1">
              <w:rPr>
                <w:sz w:val="22"/>
                <w:szCs w:val="22"/>
                <w:lang w:val="cy-GB"/>
              </w:rPr>
              <w:t>Do</w:t>
            </w:r>
          </w:p>
        </w:tc>
      </w:tr>
      <w:tr w:rsidR="0097538D" w:rsidRPr="00414AC1" w14:paraId="329183D4" w14:textId="77777777" w:rsidTr="00E35A9A">
        <w:trPr>
          <w:trHeight w:val="580"/>
        </w:trPr>
        <w:tc>
          <w:tcPr>
            <w:tcW w:w="6658" w:type="dxa"/>
            <w:hideMark/>
          </w:tcPr>
          <w:p w14:paraId="18CFF3B5" w14:textId="77777777" w:rsidR="0097538D" w:rsidRPr="00414AC1" w:rsidRDefault="0097538D" w:rsidP="0097538D">
            <w:pPr>
              <w:pStyle w:val="BodyText"/>
              <w:rPr>
                <w:sz w:val="22"/>
                <w:szCs w:val="22"/>
                <w:lang w:val="cy-GB"/>
              </w:rPr>
            </w:pPr>
            <w:r w:rsidRPr="00414AC1">
              <w:rPr>
                <w:sz w:val="22"/>
                <w:szCs w:val="22"/>
                <w:lang w:val="cy-GB"/>
              </w:rPr>
              <w:t>British Pest Control Association</w:t>
            </w:r>
          </w:p>
        </w:tc>
        <w:tc>
          <w:tcPr>
            <w:tcW w:w="2976" w:type="dxa"/>
            <w:hideMark/>
          </w:tcPr>
          <w:p w14:paraId="7CC527B7" w14:textId="481ED650" w:rsidR="0097538D" w:rsidRPr="00414AC1" w:rsidRDefault="0097538D" w:rsidP="0097538D">
            <w:pPr>
              <w:pStyle w:val="BodyText"/>
              <w:jc w:val="center"/>
              <w:rPr>
                <w:sz w:val="22"/>
                <w:szCs w:val="22"/>
                <w:lang w:val="cy-GB"/>
              </w:rPr>
            </w:pPr>
            <w:r w:rsidRPr="00414AC1">
              <w:rPr>
                <w:sz w:val="22"/>
                <w:szCs w:val="22"/>
                <w:lang w:val="cy-GB"/>
              </w:rPr>
              <w:t>Do</w:t>
            </w:r>
          </w:p>
        </w:tc>
      </w:tr>
      <w:tr w:rsidR="008565C2" w:rsidRPr="00414AC1" w14:paraId="3D50B811" w14:textId="77777777" w:rsidTr="00E35A9A">
        <w:trPr>
          <w:trHeight w:val="290"/>
        </w:trPr>
        <w:tc>
          <w:tcPr>
            <w:tcW w:w="6658" w:type="dxa"/>
            <w:hideMark/>
          </w:tcPr>
          <w:p w14:paraId="137B28AC" w14:textId="7B886ADE" w:rsidR="00AA69C0" w:rsidRPr="00414AC1" w:rsidRDefault="00AA69C0" w:rsidP="008565C2">
            <w:pPr>
              <w:pStyle w:val="BodyText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British Trust for Ornithology</w:t>
            </w:r>
          </w:p>
        </w:tc>
        <w:tc>
          <w:tcPr>
            <w:tcW w:w="2976" w:type="dxa"/>
            <w:hideMark/>
          </w:tcPr>
          <w:p w14:paraId="76D3FAFD" w14:textId="208A3823" w:rsidR="008565C2" w:rsidRPr="00414AC1" w:rsidRDefault="008565C2" w:rsidP="008565C2">
            <w:pPr>
              <w:pStyle w:val="BodyText"/>
              <w:jc w:val="center"/>
              <w:rPr>
                <w:sz w:val="22"/>
                <w:szCs w:val="22"/>
                <w:lang w:val="cy-GB"/>
              </w:rPr>
            </w:pPr>
            <w:r w:rsidRPr="00414AC1">
              <w:rPr>
                <w:sz w:val="22"/>
                <w:szCs w:val="22"/>
                <w:lang w:val="cy-GB"/>
              </w:rPr>
              <w:t>Naddo</w:t>
            </w:r>
          </w:p>
        </w:tc>
      </w:tr>
      <w:tr w:rsidR="008565C2" w:rsidRPr="00414AC1" w14:paraId="3FCC0F1C" w14:textId="77777777" w:rsidTr="00E35A9A">
        <w:trPr>
          <w:trHeight w:val="290"/>
        </w:trPr>
        <w:tc>
          <w:tcPr>
            <w:tcW w:w="6658" w:type="dxa"/>
            <w:hideMark/>
          </w:tcPr>
          <w:p w14:paraId="5CB23D44" w14:textId="02AD0788" w:rsidR="008565C2" w:rsidRPr="00414AC1" w:rsidRDefault="008565C2" w:rsidP="008565C2">
            <w:pPr>
              <w:pStyle w:val="BodyText"/>
              <w:rPr>
                <w:sz w:val="22"/>
                <w:szCs w:val="22"/>
                <w:lang w:val="cy-GB"/>
              </w:rPr>
            </w:pPr>
            <w:r w:rsidRPr="00414AC1">
              <w:rPr>
                <w:sz w:val="22"/>
                <w:szCs w:val="22"/>
                <w:lang w:val="cy-GB"/>
              </w:rPr>
              <w:t>Maes</w:t>
            </w:r>
            <w:r w:rsidR="00787C2D" w:rsidRPr="00414AC1">
              <w:rPr>
                <w:sz w:val="22"/>
                <w:szCs w:val="22"/>
                <w:lang w:val="cy-GB"/>
              </w:rPr>
              <w:t xml:space="preserve"> A</w:t>
            </w:r>
            <w:r w:rsidRPr="00414AC1">
              <w:rPr>
                <w:sz w:val="22"/>
                <w:szCs w:val="22"/>
                <w:lang w:val="cy-GB"/>
              </w:rPr>
              <w:t>wyr Caerdydd/Sain Tathan</w:t>
            </w:r>
          </w:p>
        </w:tc>
        <w:tc>
          <w:tcPr>
            <w:tcW w:w="2976" w:type="dxa"/>
            <w:hideMark/>
          </w:tcPr>
          <w:p w14:paraId="3CE5326B" w14:textId="7F06360F" w:rsidR="008565C2" w:rsidRPr="00414AC1" w:rsidRDefault="008565C2" w:rsidP="008565C2">
            <w:pPr>
              <w:pStyle w:val="BodyText"/>
              <w:jc w:val="center"/>
              <w:rPr>
                <w:sz w:val="22"/>
                <w:szCs w:val="22"/>
                <w:lang w:val="cy-GB"/>
              </w:rPr>
            </w:pPr>
            <w:r w:rsidRPr="00414AC1">
              <w:rPr>
                <w:sz w:val="22"/>
                <w:szCs w:val="22"/>
                <w:lang w:val="cy-GB"/>
              </w:rPr>
              <w:t>Naddo</w:t>
            </w:r>
          </w:p>
        </w:tc>
      </w:tr>
      <w:tr w:rsidR="004E22AD" w:rsidRPr="00414AC1" w14:paraId="6AA3B1A4" w14:textId="77777777" w:rsidTr="00E35A9A">
        <w:trPr>
          <w:trHeight w:val="580"/>
        </w:trPr>
        <w:tc>
          <w:tcPr>
            <w:tcW w:w="6658" w:type="dxa"/>
            <w:hideMark/>
          </w:tcPr>
          <w:p w14:paraId="126C6FA7" w14:textId="6432BFFA" w:rsidR="004E22AD" w:rsidRPr="00414AC1" w:rsidRDefault="00D15256" w:rsidP="00E35A9A">
            <w:pPr>
              <w:pStyle w:val="BodyText"/>
              <w:rPr>
                <w:sz w:val="22"/>
                <w:szCs w:val="22"/>
                <w:lang w:val="cy-GB"/>
              </w:rPr>
            </w:pPr>
            <w:r w:rsidRPr="00414AC1">
              <w:rPr>
                <w:sz w:val="22"/>
                <w:szCs w:val="22"/>
                <w:lang w:val="cy-GB"/>
              </w:rPr>
              <w:t>Y Gynghrair Cefn Gwlad</w:t>
            </w:r>
          </w:p>
        </w:tc>
        <w:tc>
          <w:tcPr>
            <w:tcW w:w="2976" w:type="dxa"/>
            <w:hideMark/>
          </w:tcPr>
          <w:p w14:paraId="65042246" w14:textId="04090683" w:rsidR="004E22AD" w:rsidRPr="00414AC1" w:rsidRDefault="0097538D" w:rsidP="00E35A9A">
            <w:pPr>
              <w:pStyle w:val="BodyText"/>
              <w:jc w:val="center"/>
              <w:rPr>
                <w:sz w:val="22"/>
                <w:szCs w:val="22"/>
                <w:lang w:val="cy-GB"/>
              </w:rPr>
            </w:pPr>
            <w:r w:rsidRPr="00414AC1">
              <w:rPr>
                <w:sz w:val="22"/>
                <w:szCs w:val="22"/>
                <w:lang w:val="cy-GB"/>
              </w:rPr>
              <w:t>Do</w:t>
            </w:r>
          </w:p>
        </w:tc>
      </w:tr>
      <w:tr w:rsidR="004E22AD" w:rsidRPr="00414AC1" w14:paraId="363A2AF6" w14:textId="77777777" w:rsidTr="00E35A9A">
        <w:trPr>
          <w:trHeight w:val="580"/>
        </w:trPr>
        <w:tc>
          <w:tcPr>
            <w:tcW w:w="6658" w:type="dxa"/>
            <w:hideMark/>
          </w:tcPr>
          <w:p w14:paraId="24E2D518" w14:textId="35E36C09" w:rsidR="004E22AD" w:rsidRPr="00414AC1" w:rsidRDefault="00307498" w:rsidP="00E35A9A">
            <w:pPr>
              <w:pStyle w:val="BodyText"/>
              <w:rPr>
                <w:sz w:val="22"/>
                <w:szCs w:val="22"/>
                <w:lang w:val="cy-GB"/>
              </w:rPr>
            </w:pPr>
            <w:r w:rsidRPr="00414AC1">
              <w:rPr>
                <w:sz w:val="22"/>
                <w:szCs w:val="22"/>
                <w:lang w:val="cy-GB"/>
              </w:rPr>
              <w:t>Cymdeithas Tir a Busnesau Cefn Gwlad</w:t>
            </w:r>
          </w:p>
        </w:tc>
        <w:tc>
          <w:tcPr>
            <w:tcW w:w="2976" w:type="dxa"/>
            <w:hideMark/>
          </w:tcPr>
          <w:p w14:paraId="2D15BE81" w14:textId="6BB7E190" w:rsidR="004E22AD" w:rsidRPr="00414AC1" w:rsidRDefault="008565C2" w:rsidP="00E35A9A">
            <w:pPr>
              <w:pStyle w:val="BodyText"/>
              <w:jc w:val="center"/>
              <w:rPr>
                <w:sz w:val="22"/>
                <w:szCs w:val="22"/>
                <w:lang w:val="cy-GB"/>
              </w:rPr>
            </w:pPr>
            <w:r w:rsidRPr="00414AC1">
              <w:rPr>
                <w:sz w:val="22"/>
                <w:szCs w:val="22"/>
                <w:lang w:val="cy-GB"/>
              </w:rPr>
              <w:t>Naddo</w:t>
            </w:r>
          </w:p>
        </w:tc>
      </w:tr>
      <w:tr w:rsidR="0097538D" w:rsidRPr="00414AC1" w14:paraId="121828D6" w14:textId="77777777" w:rsidTr="00E35A9A">
        <w:trPr>
          <w:trHeight w:val="290"/>
        </w:trPr>
        <w:tc>
          <w:tcPr>
            <w:tcW w:w="6658" w:type="dxa"/>
            <w:hideMark/>
          </w:tcPr>
          <w:p w14:paraId="708EFFDF" w14:textId="4501B04C" w:rsidR="0097538D" w:rsidRPr="00414AC1" w:rsidRDefault="0097538D" w:rsidP="0097538D">
            <w:pPr>
              <w:pStyle w:val="BodyText"/>
              <w:rPr>
                <w:sz w:val="22"/>
                <w:szCs w:val="22"/>
                <w:lang w:val="cy-GB"/>
              </w:rPr>
            </w:pPr>
            <w:r w:rsidRPr="00414AC1">
              <w:rPr>
                <w:sz w:val="22"/>
                <w:szCs w:val="22"/>
                <w:lang w:val="cy-GB"/>
              </w:rPr>
              <w:t xml:space="preserve">Undeb Amaethwyr </w:t>
            </w:r>
            <w:r w:rsidR="002C1EBB">
              <w:rPr>
                <w:sz w:val="22"/>
                <w:szCs w:val="22"/>
                <w:lang w:val="cy-GB"/>
              </w:rPr>
              <w:t>Cymru</w:t>
            </w:r>
          </w:p>
        </w:tc>
        <w:tc>
          <w:tcPr>
            <w:tcW w:w="2976" w:type="dxa"/>
            <w:hideMark/>
          </w:tcPr>
          <w:p w14:paraId="38FB0C6B" w14:textId="59BEF548" w:rsidR="0097538D" w:rsidRPr="00414AC1" w:rsidRDefault="0097538D" w:rsidP="0097538D">
            <w:pPr>
              <w:pStyle w:val="BodyText"/>
              <w:jc w:val="center"/>
              <w:rPr>
                <w:sz w:val="22"/>
                <w:szCs w:val="22"/>
                <w:lang w:val="cy-GB"/>
              </w:rPr>
            </w:pPr>
            <w:r w:rsidRPr="00414AC1">
              <w:rPr>
                <w:sz w:val="22"/>
                <w:szCs w:val="22"/>
                <w:lang w:val="cy-GB"/>
              </w:rPr>
              <w:t>Do</w:t>
            </w:r>
          </w:p>
        </w:tc>
      </w:tr>
      <w:tr w:rsidR="0097538D" w:rsidRPr="00414AC1" w14:paraId="169B29F3" w14:textId="77777777" w:rsidTr="00E35A9A">
        <w:trPr>
          <w:trHeight w:val="580"/>
        </w:trPr>
        <w:tc>
          <w:tcPr>
            <w:tcW w:w="6658" w:type="dxa"/>
            <w:hideMark/>
          </w:tcPr>
          <w:p w14:paraId="43E3438D" w14:textId="77777777" w:rsidR="0097538D" w:rsidRPr="00414AC1" w:rsidRDefault="0097538D" w:rsidP="0097538D">
            <w:pPr>
              <w:pStyle w:val="BodyText"/>
              <w:rPr>
                <w:sz w:val="22"/>
                <w:szCs w:val="22"/>
                <w:lang w:val="cy-GB"/>
              </w:rPr>
            </w:pPr>
            <w:r w:rsidRPr="00414AC1">
              <w:rPr>
                <w:sz w:val="22"/>
                <w:szCs w:val="22"/>
                <w:lang w:val="cy-GB"/>
              </w:rPr>
              <w:t>Game and Wildlife Conservation Trust</w:t>
            </w:r>
          </w:p>
        </w:tc>
        <w:tc>
          <w:tcPr>
            <w:tcW w:w="2976" w:type="dxa"/>
            <w:hideMark/>
          </w:tcPr>
          <w:p w14:paraId="00A35FB4" w14:textId="310FC4B7" w:rsidR="0097538D" w:rsidRPr="00414AC1" w:rsidRDefault="0097538D" w:rsidP="0097538D">
            <w:pPr>
              <w:pStyle w:val="BodyText"/>
              <w:jc w:val="center"/>
              <w:rPr>
                <w:sz w:val="22"/>
                <w:szCs w:val="22"/>
                <w:lang w:val="cy-GB"/>
              </w:rPr>
            </w:pPr>
            <w:r w:rsidRPr="00414AC1">
              <w:rPr>
                <w:sz w:val="22"/>
                <w:szCs w:val="22"/>
                <w:lang w:val="cy-GB"/>
              </w:rPr>
              <w:t>Do</w:t>
            </w:r>
          </w:p>
        </w:tc>
      </w:tr>
      <w:tr w:rsidR="0097538D" w:rsidRPr="00414AC1" w14:paraId="5DC11707" w14:textId="77777777" w:rsidTr="00E35A9A">
        <w:trPr>
          <w:trHeight w:val="290"/>
        </w:trPr>
        <w:tc>
          <w:tcPr>
            <w:tcW w:w="6658" w:type="dxa"/>
            <w:hideMark/>
          </w:tcPr>
          <w:p w14:paraId="59A51389" w14:textId="77777777" w:rsidR="0097538D" w:rsidRPr="00414AC1" w:rsidRDefault="0097538D" w:rsidP="0097538D">
            <w:pPr>
              <w:pStyle w:val="BodyText"/>
              <w:rPr>
                <w:sz w:val="22"/>
                <w:szCs w:val="22"/>
                <w:lang w:val="cy-GB"/>
              </w:rPr>
            </w:pPr>
            <w:r w:rsidRPr="00414AC1">
              <w:rPr>
                <w:sz w:val="22"/>
                <w:szCs w:val="22"/>
                <w:lang w:val="cy-GB"/>
              </w:rPr>
              <w:t>League Against Cruel Sports</w:t>
            </w:r>
          </w:p>
        </w:tc>
        <w:tc>
          <w:tcPr>
            <w:tcW w:w="2976" w:type="dxa"/>
            <w:hideMark/>
          </w:tcPr>
          <w:p w14:paraId="2CEB6652" w14:textId="58084F66" w:rsidR="0097538D" w:rsidRPr="00414AC1" w:rsidRDefault="0097538D" w:rsidP="0097538D">
            <w:pPr>
              <w:pStyle w:val="BodyText"/>
              <w:jc w:val="center"/>
              <w:rPr>
                <w:sz w:val="22"/>
                <w:szCs w:val="22"/>
                <w:lang w:val="cy-GB"/>
              </w:rPr>
            </w:pPr>
            <w:r w:rsidRPr="00414AC1">
              <w:rPr>
                <w:sz w:val="22"/>
                <w:szCs w:val="22"/>
                <w:lang w:val="cy-GB"/>
              </w:rPr>
              <w:t>Do</w:t>
            </w:r>
          </w:p>
        </w:tc>
      </w:tr>
      <w:tr w:rsidR="004E22AD" w:rsidRPr="00414AC1" w14:paraId="7A98C3C2" w14:textId="77777777" w:rsidTr="00E35A9A">
        <w:trPr>
          <w:trHeight w:val="290"/>
        </w:trPr>
        <w:tc>
          <w:tcPr>
            <w:tcW w:w="6658" w:type="dxa"/>
            <w:hideMark/>
          </w:tcPr>
          <w:p w14:paraId="539D4D12" w14:textId="174024B0" w:rsidR="004E22AD" w:rsidRPr="00414AC1" w:rsidRDefault="00ED0C89" w:rsidP="00E35A9A">
            <w:pPr>
              <w:pStyle w:val="BodyText"/>
              <w:rPr>
                <w:sz w:val="22"/>
                <w:szCs w:val="22"/>
                <w:lang w:val="cy-GB"/>
              </w:rPr>
            </w:pPr>
            <w:r w:rsidRPr="00414AC1">
              <w:rPr>
                <w:sz w:val="22"/>
                <w:szCs w:val="22"/>
                <w:lang w:val="cy-GB"/>
              </w:rPr>
              <w:t xml:space="preserve">Y </w:t>
            </w:r>
            <w:r w:rsidR="00F219AF" w:rsidRPr="00414AC1">
              <w:rPr>
                <w:sz w:val="22"/>
                <w:szCs w:val="22"/>
                <w:lang w:val="cy-GB"/>
              </w:rPr>
              <w:t>Weinyddiaeth Amddiffyn</w:t>
            </w:r>
            <w:r w:rsidR="004E22AD" w:rsidRPr="00414AC1">
              <w:rPr>
                <w:sz w:val="22"/>
                <w:szCs w:val="22"/>
                <w:lang w:val="cy-GB"/>
              </w:rPr>
              <w:t xml:space="preserve"> (RAF</w:t>
            </w:r>
            <w:r w:rsidR="00F219AF" w:rsidRPr="00414AC1">
              <w:rPr>
                <w:sz w:val="22"/>
                <w:szCs w:val="22"/>
                <w:lang w:val="cy-GB"/>
              </w:rPr>
              <w:t xml:space="preserve"> y Fali</w:t>
            </w:r>
            <w:r w:rsidR="004E22AD" w:rsidRPr="00414AC1">
              <w:rPr>
                <w:sz w:val="22"/>
                <w:szCs w:val="22"/>
                <w:lang w:val="cy-GB"/>
              </w:rPr>
              <w:t>)</w:t>
            </w:r>
          </w:p>
        </w:tc>
        <w:tc>
          <w:tcPr>
            <w:tcW w:w="2976" w:type="dxa"/>
            <w:hideMark/>
          </w:tcPr>
          <w:p w14:paraId="54A28A19" w14:textId="4C72A348" w:rsidR="004E22AD" w:rsidRPr="00414AC1" w:rsidRDefault="008565C2" w:rsidP="00E35A9A">
            <w:pPr>
              <w:pStyle w:val="BodyText"/>
              <w:jc w:val="center"/>
              <w:rPr>
                <w:sz w:val="22"/>
                <w:szCs w:val="22"/>
                <w:lang w:val="cy-GB"/>
              </w:rPr>
            </w:pPr>
            <w:r w:rsidRPr="00414AC1">
              <w:rPr>
                <w:sz w:val="22"/>
                <w:szCs w:val="22"/>
                <w:lang w:val="cy-GB"/>
              </w:rPr>
              <w:t>Naddo</w:t>
            </w:r>
          </w:p>
        </w:tc>
      </w:tr>
      <w:tr w:rsidR="0097538D" w:rsidRPr="00414AC1" w14:paraId="32E23A23" w14:textId="77777777" w:rsidTr="00E35A9A">
        <w:trPr>
          <w:trHeight w:val="580"/>
        </w:trPr>
        <w:tc>
          <w:tcPr>
            <w:tcW w:w="6658" w:type="dxa"/>
            <w:hideMark/>
          </w:tcPr>
          <w:p w14:paraId="519AF225" w14:textId="49474123" w:rsidR="0097538D" w:rsidRPr="00414AC1" w:rsidRDefault="0097538D" w:rsidP="0097538D">
            <w:pPr>
              <w:pStyle w:val="BodyText"/>
              <w:rPr>
                <w:sz w:val="22"/>
                <w:szCs w:val="22"/>
                <w:lang w:val="cy-GB"/>
              </w:rPr>
            </w:pPr>
            <w:r w:rsidRPr="00414AC1">
              <w:rPr>
                <w:sz w:val="22"/>
                <w:szCs w:val="22"/>
                <w:lang w:val="cy-GB"/>
              </w:rPr>
              <w:t>Undeb Cenedlaethol Amaethwyr Cymru</w:t>
            </w:r>
          </w:p>
        </w:tc>
        <w:tc>
          <w:tcPr>
            <w:tcW w:w="2976" w:type="dxa"/>
            <w:hideMark/>
          </w:tcPr>
          <w:p w14:paraId="40485B45" w14:textId="3CC08E5F" w:rsidR="0097538D" w:rsidRPr="00414AC1" w:rsidRDefault="0097538D" w:rsidP="0097538D">
            <w:pPr>
              <w:pStyle w:val="BodyText"/>
              <w:jc w:val="center"/>
              <w:rPr>
                <w:sz w:val="22"/>
                <w:szCs w:val="22"/>
                <w:lang w:val="cy-GB"/>
              </w:rPr>
            </w:pPr>
            <w:r w:rsidRPr="00414AC1">
              <w:rPr>
                <w:sz w:val="22"/>
                <w:szCs w:val="22"/>
                <w:lang w:val="cy-GB"/>
              </w:rPr>
              <w:t>Do</w:t>
            </w:r>
          </w:p>
        </w:tc>
      </w:tr>
      <w:tr w:rsidR="0097538D" w:rsidRPr="00414AC1" w14:paraId="24C99B85" w14:textId="77777777" w:rsidTr="00E35A9A">
        <w:trPr>
          <w:trHeight w:val="580"/>
        </w:trPr>
        <w:tc>
          <w:tcPr>
            <w:tcW w:w="6658" w:type="dxa"/>
            <w:hideMark/>
          </w:tcPr>
          <w:p w14:paraId="2BDD22EA" w14:textId="77777777" w:rsidR="0097538D" w:rsidRPr="00414AC1" w:rsidRDefault="0097538D" w:rsidP="0097538D">
            <w:pPr>
              <w:pStyle w:val="BodyText"/>
              <w:rPr>
                <w:sz w:val="22"/>
                <w:szCs w:val="22"/>
                <w:lang w:val="cy-GB"/>
              </w:rPr>
            </w:pPr>
            <w:r w:rsidRPr="00414AC1">
              <w:rPr>
                <w:sz w:val="22"/>
                <w:szCs w:val="22"/>
                <w:lang w:val="cy-GB"/>
              </w:rPr>
              <w:t>National Gamekeepers Organisation</w:t>
            </w:r>
          </w:p>
        </w:tc>
        <w:tc>
          <w:tcPr>
            <w:tcW w:w="2976" w:type="dxa"/>
            <w:hideMark/>
          </w:tcPr>
          <w:p w14:paraId="5D912873" w14:textId="4815408A" w:rsidR="0097538D" w:rsidRPr="00414AC1" w:rsidRDefault="0097538D" w:rsidP="0097538D">
            <w:pPr>
              <w:pStyle w:val="BodyText"/>
              <w:jc w:val="center"/>
              <w:rPr>
                <w:sz w:val="22"/>
                <w:szCs w:val="22"/>
                <w:lang w:val="cy-GB"/>
              </w:rPr>
            </w:pPr>
            <w:r w:rsidRPr="00414AC1">
              <w:rPr>
                <w:sz w:val="22"/>
                <w:szCs w:val="22"/>
                <w:lang w:val="cy-GB"/>
              </w:rPr>
              <w:t>Do</w:t>
            </w:r>
          </w:p>
        </w:tc>
      </w:tr>
      <w:tr w:rsidR="004E22AD" w:rsidRPr="00414AC1" w14:paraId="0621FA03" w14:textId="77777777" w:rsidTr="00E35A9A">
        <w:trPr>
          <w:trHeight w:val="290"/>
        </w:trPr>
        <w:tc>
          <w:tcPr>
            <w:tcW w:w="6658" w:type="dxa"/>
            <w:hideMark/>
          </w:tcPr>
          <w:p w14:paraId="65600BB0" w14:textId="04048C6D" w:rsidR="004E22AD" w:rsidRPr="00414AC1" w:rsidRDefault="00B8493A" w:rsidP="00E35A9A">
            <w:pPr>
              <w:pStyle w:val="BodyText"/>
              <w:rPr>
                <w:sz w:val="22"/>
                <w:szCs w:val="22"/>
                <w:lang w:val="cy-GB"/>
              </w:rPr>
            </w:pPr>
            <w:r w:rsidRPr="00414AC1">
              <w:rPr>
                <w:sz w:val="22"/>
                <w:szCs w:val="22"/>
                <w:lang w:val="cy-GB"/>
              </w:rPr>
              <w:t>Y Gymdeithas Frenhinol er Atal Creulondeb i Anifeiliaid</w:t>
            </w:r>
          </w:p>
        </w:tc>
        <w:tc>
          <w:tcPr>
            <w:tcW w:w="2976" w:type="dxa"/>
            <w:hideMark/>
          </w:tcPr>
          <w:p w14:paraId="30AD5EFE" w14:textId="3CEC3C6F" w:rsidR="004E22AD" w:rsidRPr="00414AC1" w:rsidRDefault="008565C2" w:rsidP="00E35A9A">
            <w:pPr>
              <w:pStyle w:val="BodyText"/>
              <w:jc w:val="center"/>
              <w:rPr>
                <w:sz w:val="22"/>
                <w:szCs w:val="22"/>
                <w:lang w:val="cy-GB"/>
              </w:rPr>
            </w:pPr>
            <w:r w:rsidRPr="00414AC1">
              <w:rPr>
                <w:sz w:val="22"/>
                <w:szCs w:val="22"/>
                <w:lang w:val="cy-GB"/>
              </w:rPr>
              <w:t>Naddo</w:t>
            </w:r>
          </w:p>
        </w:tc>
      </w:tr>
      <w:tr w:rsidR="004E22AD" w:rsidRPr="00414AC1" w14:paraId="6864C859" w14:textId="77777777" w:rsidTr="00E35A9A">
        <w:trPr>
          <w:trHeight w:val="290"/>
        </w:trPr>
        <w:tc>
          <w:tcPr>
            <w:tcW w:w="6658" w:type="dxa"/>
            <w:hideMark/>
          </w:tcPr>
          <w:p w14:paraId="6081005B" w14:textId="2008ED54" w:rsidR="004E22AD" w:rsidRPr="00414AC1" w:rsidRDefault="00773222" w:rsidP="00E35A9A">
            <w:pPr>
              <w:pStyle w:val="BodyText"/>
              <w:rPr>
                <w:sz w:val="22"/>
                <w:szCs w:val="22"/>
                <w:lang w:val="cy-GB"/>
              </w:rPr>
            </w:pPr>
            <w:r w:rsidRPr="00414AC1">
              <w:rPr>
                <w:sz w:val="22"/>
                <w:szCs w:val="22"/>
                <w:lang w:val="cy-GB"/>
              </w:rPr>
              <w:t>Y Gymdeithas Frenhinol er Gwarchod Adar</w:t>
            </w:r>
          </w:p>
        </w:tc>
        <w:tc>
          <w:tcPr>
            <w:tcW w:w="2976" w:type="dxa"/>
            <w:hideMark/>
          </w:tcPr>
          <w:p w14:paraId="4FF796E6" w14:textId="2811CC4E" w:rsidR="004E22AD" w:rsidRPr="00414AC1" w:rsidRDefault="0097538D" w:rsidP="00E35A9A">
            <w:pPr>
              <w:pStyle w:val="BodyText"/>
              <w:jc w:val="center"/>
              <w:rPr>
                <w:sz w:val="22"/>
                <w:szCs w:val="22"/>
                <w:lang w:val="cy-GB"/>
              </w:rPr>
            </w:pPr>
            <w:r w:rsidRPr="00414AC1">
              <w:rPr>
                <w:sz w:val="22"/>
                <w:szCs w:val="22"/>
                <w:lang w:val="cy-GB"/>
              </w:rPr>
              <w:t>Do</w:t>
            </w:r>
          </w:p>
        </w:tc>
      </w:tr>
      <w:tr w:rsidR="004E22AD" w:rsidRPr="00414AC1" w14:paraId="1865BD97" w14:textId="77777777" w:rsidTr="00E35A9A">
        <w:trPr>
          <w:trHeight w:val="290"/>
        </w:trPr>
        <w:tc>
          <w:tcPr>
            <w:tcW w:w="6658" w:type="dxa"/>
            <w:hideMark/>
          </w:tcPr>
          <w:p w14:paraId="7D66F384" w14:textId="0BADF7C0" w:rsidR="004E22AD" w:rsidRPr="00414AC1" w:rsidRDefault="00773222" w:rsidP="00E35A9A">
            <w:pPr>
              <w:pStyle w:val="BodyText"/>
              <w:rPr>
                <w:sz w:val="22"/>
                <w:szCs w:val="22"/>
                <w:lang w:val="cy-GB"/>
              </w:rPr>
            </w:pPr>
            <w:r w:rsidRPr="00414AC1">
              <w:rPr>
                <w:sz w:val="22"/>
                <w:szCs w:val="22"/>
                <w:lang w:val="cy-GB"/>
              </w:rPr>
              <w:t xml:space="preserve">Cymdeithas Adareg </w:t>
            </w:r>
            <w:r w:rsidR="00DB1EFB">
              <w:rPr>
                <w:sz w:val="22"/>
                <w:szCs w:val="22"/>
                <w:lang w:val="cy-GB"/>
              </w:rPr>
              <w:t>Cymru</w:t>
            </w:r>
          </w:p>
        </w:tc>
        <w:tc>
          <w:tcPr>
            <w:tcW w:w="2976" w:type="dxa"/>
            <w:hideMark/>
          </w:tcPr>
          <w:p w14:paraId="71991273" w14:textId="57F8196B" w:rsidR="004E22AD" w:rsidRPr="00414AC1" w:rsidRDefault="008565C2" w:rsidP="00E35A9A">
            <w:pPr>
              <w:pStyle w:val="BodyText"/>
              <w:jc w:val="center"/>
              <w:rPr>
                <w:sz w:val="22"/>
                <w:szCs w:val="22"/>
                <w:lang w:val="cy-GB"/>
              </w:rPr>
            </w:pPr>
            <w:r w:rsidRPr="00414AC1">
              <w:rPr>
                <w:sz w:val="22"/>
                <w:szCs w:val="22"/>
                <w:lang w:val="cy-GB"/>
              </w:rPr>
              <w:t>Naddo</w:t>
            </w:r>
          </w:p>
        </w:tc>
      </w:tr>
      <w:tr w:rsidR="004E22AD" w:rsidRPr="00414AC1" w14:paraId="419A84AF" w14:textId="77777777" w:rsidTr="00E35A9A">
        <w:trPr>
          <w:trHeight w:val="290"/>
        </w:trPr>
        <w:tc>
          <w:tcPr>
            <w:tcW w:w="6658" w:type="dxa"/>
            <w:hideMark/>
          </w:tcPr>
          <w:p w14:paraId="12270E6B" w14:textId="77777777" w:rsidR="004E22AD" w:rsidRPr="00414AC1" w:rsidRDefault="004E22AD" w:rsidP="00E35A9A">
            <w:pPr>
              <w:pStyle w:val="BodyText"/>
              <w:rPr>
                <w:sz w:val="22"/>
                <w:szCs w:val="22"/>
                <w:lang w:val="cy-GB"/>
              </w:rPr>
            </w:pPr>
            <w:r w:rsidRPr="00414AC1">
              <w:rPr>
                <w:sz w:val="22"/>
                <w:szCs w:val="22"/>
                <w:lang w:val="cy-GB"/>
              </w:rPr>
              <w:t>Wild Justice</w:t>
            </w:r>
          </w:p>
        </w:tc>
        <w:tc>
          <w:tcPr>
            <w:tcW w:w="2976" w:type="dxa"/>
            <w:hideMark/>
          </w:tcPr>
          <w:p w14:paraId="7F60DA10" w14:textId="23E85678" w:rsidR="004E22AD" w:rsidRPr="00414AC1" w:rsidRDefault="008565C2" w:rsidP="00E35A9A">
            <w:pPr>
              <w:pStyle w:val="BodyText"/>
              <w:jc w:val="center"/>
              <w:rPr>
                <w:sz w:val="22"/>
                <w:szCs w:val="22"/>
                <w:lang w:val="cy-GB"/>
              </w:rPr>
            </w:pPr>
            <w:r w:rsidRPr="00414AC1">
              <w:rPr>
                <w:sz w:val="22"/>
                <w:szCs w:val="22"/>
                <w:lang w:val="cy-GB"/>
              </w:rPr>
              <w:t>Naddo</w:t>
            </w:r>
          </w:p>
        </w:tc>
      </w:tr>
      <w:tr w:rsidR="004E22AD" w:rsidRPr="00414AC1" w14:paraId="7B9EE940" w14:textId="77777777" w:rsidTr="00E35A9A">
        <w:trPr>
          <w:trHeight w:val="290"/>
        </w:trPr>
        <w:tc>
          <w:tcPr>
            <w:tcW w:w="6658" w:type="dxa"/>
            <w:hideMark/>
          </w:tcPr>
          <w:p w14:paraId="5FE10490" w14:textId="07810A8E" w:rsidR="004E22AD" w:rsidRPr="00414AC1" w:rsidRDefault="005E6B95" w:rsidP="00E35A9A">
            <w:pPr>
              <w:pStyle w:val="BodyText"/>
              <w:rPr>
                <w:sz w:val="22"/>
                <w:szCs w:val="22"/>
                <w:lang w:val="cy-GB"/>
              </w:rPr>
            </w:pPr>
            <w:r w:rsidRPr="00414AC1">
              <w:rPr>
                <w:rFonts w:eastAsia="Times New Roman"/>
                <w:sz w:val="22"/>
                <w:szCs w:val="22"/>
                <w:lang w:val="cy-GB"/>
              </w:rPr>
              <w:t xml:space="preserve">Ymddiriedolaethau Natur </w:t>
            </w:r>
            <w:r w:rsidR="00DB1EFB">
              <w:rPr>
                <w:rFonts w:eastAsia="Times New Roman"/>
                <w:sz w:val="22"/>
                <w:szCs w:val="22"/>
                <w:lang w:val="cy-GB"/>
              </w:rPr>
              <w:t>Cymru</w:t>
            </w:r>
          </w:p>
        </w:tc>
        <w:tc>
          <w:tcPr>
            <w:tcW w:w="2976" w:type="dxa"/>
            <w:hideMark/>
          </w:tcPr>
          <w:p w14:paraId="56790418" w14:textId="631D9464" w:rsidR="004E22AD" w:rsidRPr="00414AC1" w:rsidRDefault="0097538D" w:rsidP="00E35A9A">
            <w:pPr>
              <w:pStyle w:val="BodyText"/>
              <w:jc w:val="center"/>
              <w:rPr>
                <w:sz w:val="22"/>
                <w:szCs w:val="22"/>
                <w:lang w:val="cy-GB"/>
              </w:rPr>
            </w:pPr>
            <w:r w:rsidRPr="00414AC1">
              <w:rPr>
                <w:sz w:val="22"/>
                <w:szCs w:val="22"/>
                <w:lang w:val="cy-GB"/>
              </w:rPr>
              <w:t>Do</w:t>
            </w:r>
          </w:p>
        </w:tc>
      </w:tr>
    </w:tbl>
    <w:p w14:paraId="3CC094CE" w14:textId="706BAD7B" w:rsidR="000D6B73" w:rsidRPr="00414AC1" w:rsidRDefault="000D6B73">
      <w:pPr>
        <w:rPr>
          <w:rFonts w:ascii="Arial" w:hAnsi="Arial"/>
          <w:color w:val="000000"/>
          <w:lang w:val="cy-GB"/>
        </w:rPr>
      </w:pPr>
      <w:r w:rsidRPr="00414AC1">
        <w:rPr>
          <w:lang w:val="cy-GB"/>
        </w:rPr>
        <w:br w:type="page"/>
      </w:r>
    </w:p>
    <w:p w14:paraId="7A095494" w14:textId="2842AE6D" w:rsidR="00AD3E84" w:rsidRPr="00414AC1" w:rsidRDefault="00AD3E84" w:rsidP="000D6B73">
      <w:pPr>
        <w:keepNext/>
        <w:keepLines/>
        <w:spacing w:before="240" w:after="240"/>
        <w:outlineLvl w:val="0"/>
        <w:rPr>
          <w:rFonts w:ascii="Arial" w:hAnsi="Arial"/>
          <w:b/>
          <w:bCs/>
          <w:color w:val="009EAC"/>
          <w:sz w:val="44"/>
          <w:szCs w:val="28"/>
          <w:lang w:val="cy-GB"/>
        </w:rPr>
      </w:pPr>
      <w:bookmarkStart w:id="6" w:name="Annex_1"/>
      <w:r w:rsidRPr="00414AC1">
        <w:rPr>
          <w:rFonts w:ascii="Arial" w:hAnsi="Arial"/>
          <w:b/>
          <w:bCs/>
          <w:color w:val="009EAC"/>
          <w:sz w:val="44"/>
          <w:szCs w:val="28"/>
          <w:lang w:val="cy-GB"/>
        </w:rPr>
        <w:t>Atodiad 2</w:t>
      </w:r>
    </w:p>
    <w:bookmarkEnd w:id="6"/>
    <w:p w14:paraId="6F2C91C4" w14:textId="432D3C31" w:rsidR="00AD3E84" w:rsidRPr="00414AC1" w:rsidRDefault="00DE7D03" w:rsidP="00DE7D03">
      <w:pPr>
        <w:rPr>
          <w:rFonts w:ascii="Arial" w:hAnsi="Arial"/>
          <w:b/>
          <w:bCs/>
          <w:color w:val="0091A5"/>
          <w:sz w:val="44"/>
          <w:szCs w:val="44"/>
          <w:lang w:val="cy-GB"/>
        </w:rPr>
      </w:pPr>
      <w:r w:rsidRPr="00414AC1">
        <w:rPr>
          <w:rFonts w:ascii="Arial" w:hAnsi="Arial"/>
          <w:b/>
          <w:bCs/>
          <w:color w:val="0091A5"/>
          <w:sz w:val="44"/>
          <w:szCs w:val="44"/>
          <w:lang w:val="cy-GB"/>
        </w:rPr>
        <w:t>Egwyddorion CNC ar gyfer penderfynu pryd mae trwyddedau cyffredinol yn briodol</w:t>
      </w:r>
    </w:p>
    <w:p w14:paraId="700BF7A4" w14:textId="77777777" w:rsidR="00DE7D03" w:rsidRPr="00414AC1" w:rsidRDefault="00DE7D03" w:rsidP="00DE7D03">
      <w:pPr>
        <w:rPr>
          <w:rFonts w:ascii="Arial" w:hAnsi="Arial"/>
          <w:b/>
          <w:bCs/>
          <w:color w:val="0091A5"/>
          <w:sz w:val="44"/>
          <w:szCs w:val="44"/>
          <w:lang w:val="cy-GB"/>
        </w:rPr>
      </w:pPr>
    </w:p>
    <w:p w14:paraId="355EFF90" w14:textId="59C3854E" w:rsidR="00E670D0" w:rsidRPr="00414AC1" w:rsidRDefault="00461497" w:rsidP="000D6B73">
      <w:pPr>
        <w:spacing w:before="120" w:after="240"/>
        <w:rPr>
          <w:rFonts w:asciiTheme="majorHAnsi" w:hAnsiTheme="majorHAnsi" w:cstheme="majorHAnsi"/>
          <w:color w:val="000000"/>
          <w:lang w:val="cy-GB"/>
        </w:rPr>
      </w:pPr>
      <w:r w:rsidRPr="00414AC1">
        <w:rPr>
          <w:rFonts w:asciiTheme="majorHAnsi" w:hAnsiTheme="majorHAnsi" w:cstheme="majorHAnsi"/>
          <w:color w:val="000000"/>
          <w:lang w:val="cy-GB"/>
        </w:rPr>
        <w:t xml:space="preserve">(Defnyddiwyd </w:t>
      </w:r>
      <w:hyperlink r:id="rId17" w:history="1">
        <w:r w:rsidR="00DB5B5A" w:rsidRPr="00414AC1">
          <w:rPr>
            <w:rStyle w:val="Hyperlink"/>
            <w:rFonts w:asciiTheme="majorHAnsi" w:hAnsiTheme="majorHAnsi" w:cstheme="majorHAnsi"/>
            <w:lang w:val="cy-GB"/>
          </w:rPr>
          <w:t>Penderfyniadau ynghylch trwyddedau cyffredinol Ebrill 2022)</w:t>
        </w:r>
      </w:hyperlink>
    </w:p>
    <w:p w14:paraId="5315B590" w14:textId="458C21D0" w:rsidR="00DB5B5A" w:rsidRPr="00414AC1" w:rsidRDefault="00DB5B5A" w:rsidP="00D64109">
      <w:pPr>
        <w:spacing w:before="120" w:after="240"/>
        <w:rPr>
          <w:rFonts w:ascii="Arial" w:hAnsi="Arial"/>
          <w:color w:val="000000"/>
          <w:lang w:val="cy-GB"/>
        </w:rPr>
      </w:pPr>
      <w:r w:rsidRPr="00414AC1">
        <w:rPr>
          <w:rFonts w:ascii="Arial" w:hAnsi="Arial"/>
          <w:b/>
          <w:bCs/>
          <w:color w:val="000000"/>
          <w:lang w:val="cy-GB"/>
        </w:rPr>
        <w:t>Egwyddor 1:</w:t>
      </w:r>
      <w:r w:rsidRPr="00414AC1">
        <w:rPr>
          <w:rFonts w:ascii="Arial" w:hAnsi="Arial"/>
          <w:color w:val="000000"/>
          <w:lang w:val="cy-GB"/>
        </w:rPr>
        <w:t xml:space="preserve"> </w:t>
      </w:r>
      <w:r w:rsidR="00D64109" w:rsidRPr="00414AC1">
        <w:rPr>
          <w:rFonts w:ascii="Arial" w:hAnsi="Arial"/>
          <w:color w:val="000000"/>
          <w:lang w:val="cy-GB"/>
        </w:rPr>
        <w:t>Mae angen amlwg a gwirioneddol i ganiatáu lladd neu gymryd y rhywogaeth o adar gwyllt o dan sylw, neu gymryd neu ddinistrio eu hwyau neu eu nythod, er mwyn hybu un neu ragor o’r dibenion a amlinellir yn adran 16 o’r Ddeddf.</w:t>
      </w:r>
    </w:p>
    <w:p w14:paraId="651D47A3" w14:textId="74E04C05" w:rsidR="007D2E30" w:rsidRPr="00414AC1" w:rsidRDefault="007D2E30" w:rsidP="007D2E30">
      <w:pPr>
        <w:spacing w:before="120" w:after="240"/>
        <w:rPr>
          <w:rFonts w:ascii="Arial" w:hAnsi="Arial"/>
          <w:color w:val="000000"/>
          <w:lang w:val="cy-GB"/>
        </w:rPr>
      </w:pPr>
      <w:r w:rsidRPr="00414AC1">
        <w:rPr>
          <w:rFonts w:ascii="Arial" w:hAnsi="Arial"/>
          <w:color w:val="000000"/>
          <w:lang w:val="cy-GB"/>
        </w:rPr>
        <w:t>Mae pob aderyn gwyllt wedi’i warchod o dan y gyfraith, a dim ond at ddibenion penodol y gellir caniatáu rhanddirymu o’r drefn warchod honno.</w:t>
      </w:r>
    </w:p>
    <w:p w14:paraId="5761A528" w14:textId="79AAF6F4" w:rsidR="00426FAB" w:rsidRPr="00414AC1" w:rsidRDefault="00426FAB" w:rsidP="00426FAB">
      <w:pPr>
        <w:spacing w:before="120" w:after="240"/>
        <w:rPr>
          <w:rFonts w:ascii="Arial" w:hAnsi="Arial"/>
          <w:color w:val="000000"/>
          <w:lang w:val="cy-GB"/>
        </w:rPr>
      </w:pPr>
      <w:r w:rsidRPr="00414AC1">
        <w:rPr>
          <w:rFonts w:ascii="Arial" w:hAnsi="Arial"/>
          <w:b/>
          <w:bCs/>
          <w:color w:val="000000"/>
          <w:lang w:val="cy-GB"/>
        </w:rPr>
        <w:t xml:space="preserve">Egwyddor 2: </w:t>
      </w:r>
      <w:r w:rsidRPr="00414AC1">
        <w:rPr>
          <w:rFonts w:ascii="Arial" w:hAnsi="Arial"/>
          <w:color w:val="000000"/>
          <w:lang w:val="cy-GB"/>
        </w:rPr>
        <w:t xml:space="preserve">Gellir disgwyl yn rhesymol y byddai caniatáu dulliau marwol o reoli adar o’r rhywogaeth o dan sylw o dan drwydded gyffredinol yn cyfrannu at ddatrys y broblem neu’n diwallu’r angen. </w:t>
      </w:r>
    </w:p>
    <w:p w14:paraId="0546088D" w14:textId="7A01C745" w:rsidR="00426FAB" w:rsidRPr="00414AC1" w:rsidRDefault="00426FAB" w:rsidP="000D6B73">
      <w:pPr>
        <w:spacing w:before="120" w:after="240"/>
        <w:rPr>
          <w:rFonts w:ascii="Arial" w:hAnsi="Arial"/>
          <w:color w:val="000000"/>
          <w:lang w:val="cy-GB"/>
        </w:rPr>
      </w:pPr>
      <w:r w:rsidRPr="00414AC1">
        <w:rPr>
          <w:rFonts w:ascii="Arial" w:hAnsi="Arial"/>
          <w:color w:val="000000"/>
          <w:lang w:val="cy-GB"/>
        </w:rPr>
        <w:t>Hyd yn oed os bodlonir Egwyddor 1, rydym o’r farn na ddylid awdurdodi dulliau marwol o reoli adar gwyllt oni bai, ar sail y dystiolaeth sydd ar gael, ei bod yn rhesymol ystyried y bydd gweithredu o’r fath yn cyfrannu at ddiwallu’r angen i ddatrys y broblem o dan sylw.</w:t>
      </w:r>
    </w:p>
    <w:p w14:paraId="5CC4DF68" w14:textId="7FED5162" w:rsidR="00426FAB" w:rsidRPr="00414AC1" w:rsidRDefault="00426FAB" w:rsidP="00732679">
      <w:pPr>
        <w:spacing w:before="120" w:after="240"/>
        <w:rPr>
          <w:rFonts w:ascii="Arial" w:hAnsi="Arial"/>
          <w:color w:val="000000"/>
          <w:lang w:val="cy-GB"/>
        </w:rPr>
      </w:pPr>
      <w:r w:rsidRPr="00414AC1">
        <w:rPr>
          <w:rFonts w:ascii="Arial" w:hAnsi="Arial"/>
          <w:b/>
          <w:bCs/>
          <w:color w:val="000000"/>
          <w:lang w:val="cy-GB"/>
        </w:rPr>
        <w:t>Egwyddor 3:</w:t>
      </w:r>
      <w:r w:rsidRPr="00414AC1">
        <w:rPr>
          <w:rFonts w:ascii="Arial" w:hAnsi="Arial"/>
          <w:color w:val="000000"/>
          <w:lang w:val="cy-GB"/>
        </w:rPr>
        <w:t xml:space="preserve"> </w:t>
      </w:r>
      <w:r w:rsidR="00732679" w:rsidRPr="00414AC1">
        <w:rPr>
          <w:rFonts w:ascii="Arial" w:hAnsi="Arial"/>
          <w:color w:val="000000"/>
          <w:lang w:val="cy-GB"/>
        </w:rPr>
        <w:t>Nid oes unrhyw atebion boddhaol a fyddai’n datrys y broblem honno neu’n mynd i’r afael â’r angen o dan sylw, heblaw dyroddi trwydded gyffredinol sy’n caniatáu lladd neu gymryd y rhywogaethau o adar gwyllt o dan sylw.</w:t>
      </w:r>
    </w:p>
    <w:p w14:paraId="260AF483" w14:textId="49BC5980" w:rsidR="00732679" w:rsidRPr="00414AC1" w:rsidRDefault="00C768A2" w:rsidP="000D6B73">
      <w:pPr>
        <w:spacing w:before="120" w:after="240"/>
        <w:rPr>
          <w:rFonts w:ascii="Arial" w:hAnsi="Arial" w:cs="Arial"/>
          <w:color w:val="000000"/>
          <w:lang w:val="cy-GB"/>
        </w:rPr>
      </w:pPr>
      <w:r w:rsidRPr="00414AC1">
        <w:rPr>
          <w:rFonts w:ascii="Arial" w:hAnsi="Arial" w:cs="Arial"/>
          <w:lang w:val="cy-GB"/>
        </w:rPr>
        <w:t>Mae’r ddeddfwriaeth yn caniatáu i CNC awdurdodi rheolaeth farwol adar gwyllt at ddibenion penodedig, ond dim ond pan ydym wedi ein bodloni nad oes ateb boddhaol arall at y dibenion hynny. Felly, mae angen inni fod wedi ein bodloni mai dyroddi trwydded gyffredinol yw’r unig ffordd foddhaol o fynd i’r afael â’r broblem neu o gyflawni’r diben o dan sylw, ac na ellir mynd i’r afael â’r diben yn foddhaol drwy ddefnyddio dulliau nad ydynt yn farwol yn unig, na thrwy ddyroddi trwyddedau penodol ar gais.</w:t>
      </w:r>
    </w:p>
    <w:p w14:paraId="51A5474A" w14:textId="17313E28" w:rsidR="003315FE" w:rsidRPr="00414AC1" w:rsidRDefault="00F32C02" w:rsidP="000D6B73">
      <w:pPr>
        <w:spacing w:before="120" w:after="240"/>
        <w:rPr>
          <w:rFonts w:ascii="Arial" w:hAnsi="Arial" w:cs="Arial"/>
          <w:b/>
          <w:bCs/>
          <w:color w:val="000000"/>
          <w:lang w:val="cy-GB"/>
        </w:rPr>
      </w:pPr>
      <w:r w:rsidRPr="00414AC1">
        <w:rPr>
          <w:rFonts w:ascii="Arial" w:hAnsi="Arial" w:cs="Arial"/>
          <w:b/>
          <w:bCs/>
          <w:lang w:val="cy-GB"/>
        </w:rPr>
        <w:t>Egwyddor 4:</w:t>
      </w:r>
      <w:r w:rsidRPr="00414AC1">
        <w:rPr>
          <w:rFonts w:ascii="Arial" w:hAnsi="Arial" w:cs="Arial"/>
          <w:lang w:val="cy-GB"/>
        </w:rPr>
        <w:t xml:space="preserve"> Mae caniatáu dulliau marwol o reoli’r rhywogaeth o dan sylw o dan drwydded gyffredinol, yn hytrach na dim ond o dan drwyddedau penodol ar sail ceisiadau unigol, yn ymateb cymesur, o ystyried amlder, graddfa a difrifoldeb y broblem neu’r angen.</w:t>
      </w:r>
    </w:p>
    <w:p w14:paraId="0FAAA2A9" w14:textId="128BE0E2" w:rsidR="00F32C02" w:rsidRPr="00414AC1" w:rsidRDefault="00BF573A" w:rsidP="000D6B73">
      <w:pPr>
        <w:spacing w:before="120" w:after="240"/>
        <w:rPr>
          <w:rFonts w:asciiTheme="majorHAnsi" w:hAnsiTheme="majorHAnsi" w:cstheme="majorHAnsi"/>
          <w:color w:val="000000"/>
          <w:lang w:val="cy-GB"/>
        </w:rPr>
      </w:pPr>
      <w:r w:rsidRPr="00414AC1">
        <w:rPr>
          <w:rFonts w:asciiTheme="majorHAnsi" w:hAnsiTheme="majorHAnsi" w:cstheme="majorHAnsi"/>
          <w:lang w:val="cy-GB"/>
        </w:rPr>
        <w:t>Mae trwyddedau cyffredinol yn briodol dim ond lle y byddai’n anymarferol neu’n anghymesur o feichus ar ddefnyddwyr, ac ar CNC, i reoleiddio lladd neu gymryd adar neu ddinistrio wyau a nythod at y diben hwnnw, drwy ei gwneud yn ofynnol cael trwyddedau penodol. Er enghraifft, gallai trwydded gyffredinol fod yn briodol pan fyddai CNC fel arall yn cael nifer fawr iawn o geisiadau am drwyddedau penodol, gyda phob un yn ceisio caniatâd i gyflawni’r un mathau o gamau gweithredu yn erbyn yr un rhywogaeth at yr un dibenion.</w:t>
      </w:r>
    </w:p>
    <w:p w14:paraId="57C36749" w14:textId="620BADB1" w:rsidR="00BF573A" w:rsidRPr="00414AC1" w:rsidRDefault="004F6F8A" w:rsidP="000D6B73">
      <w:pPr>
        <w:spacing w:before="120" w:after="240"/>
        <w:rPr>
          <w:rFonts w:ascii="Arial" w:hAnsi="Arial" w:cs="Arial"/>
          <w:b/>
          <w:bCs/>
          <w:color w:val="000000"/>
          <w:lang w:val="cy-GB"/>
        </w:rPr>
      </w:pPr>
      <w:bookmarkStart w:id="7" w:name="_Hlk143091889"/>
      <w:r w:rsidRPr="00414AC1">
        <w:rPr>
          <w:rFonts w:ascii="Arial" w:hAnsi="Arial" w:cs="Arial"/>
          <w:b/>
          <w:bCs/>
          <w:lang w:val="cy-GB"/>
        </w:rPr>
        <w:t>Egwyddor 5:</w:t>
      </w:r>
      <w:r w:rsidRPr="00414AC1">
        <w:rPr>
          <w:rFonts w:ascii="Arial" w:hAnsi="Arial" w:cs="Arial"/>
          <w:lang w:val="cy-GB"/>
        </w:rPr>
        <w:t xml:space="preserve"> Ni fydd caniatáu dulliau marwol o reoli rhywogaeth darged o dan drwydded gyffredinol yn peri dirywio ei statws cadwraeth.</w:t>
      </w:r>
    </w:p>
    <w:p w14:paraId="470002CD" w14:textId="5F57318D" w:rsidR="004F6F8A" w:rsidRPr="00414AC1" w:rsidRDefault="00CE31A7" w:rsidP="000D6B73">
      <w:pPr>
        <w:spacing w:before="120" w:after="240"/>
        <w:rPr>
          <w:rFonts w:asciiTheme="majorHAnsi" w:hAnsiTheme="majorHAnsi" w:cstheme="majorHAnsi"/>
          <w:color w:val="000000"/>
          <w:lang w:val="cy-GB"/>
        </w:rPr>
      </w:pPr>
      <w:r w:rsidRPr="00414AC1">
        <w:rPr>
          <w:rFonts w:asciiTheme="majorHAnsi" w:hAnsiTheme="majorHAnsi" w:cstheme="majorHAnsi"/>
          <w:lang w:val="cy-GB"/>
        </w:rPr>
        <w:t>Nid yw trwyddedau cyffredinol yn pennu terfynau ar nifer yr adar y gellir eu cymryd, ac nid ydynt yn ei gwneud yn ofynnol i ddefnyddwyr trwyddedau adrodd faint o adar y maent wedi’u cymryd o dan y drwydded. Er mwyn sicrhau nad yw caniatáu rheolaeth farwol rhywogaeth o dan drwydded gyffredinol yn peryglu ei statws cadwraeth, ceir amgylchiadau prin lle gellir cynnwys rhywogaeth ar drwydded gyffredinol. Rydym o’r farn mai’r unig rywogaethau y mae’n addas eu cynnwys ar drwydded gyffredinol yw’r rhai nad ydynt o bryder cadwraethol. Byddwn yn defnyddio rhestrau gwyrdd/oren/coch ‘Adar o Bryder Cadwraethol’ ar gyfer Cymru, i lywio ein hasesiad o ba rywogaethau targed o adar gwyllt sydd o bryder cadwraethol</w:t>
      </w:r>
    </w:p>
    <w:bookmarkEnd w:id="7"/>
    <w:p w14:paraId="4FB31441" w14:textId="455DD50D" w:rsidR="000D7C54" w:rsidRPr="00414AC1" w:rsidRDefault="000D7C54" w:rsidP="000D6B73">
      <w:pPr>
        <w:spacing w:before="120" w:after="240"/>
        <w:rPr>
          <w:rFonts w:ascii="Arial" w:hAnsi="Arial" w:cs="Arial"/>
          <w:b/>
          <w:bCs/>
          <w:color w:val="000000"/>
          <w:lang w:val="cy-GB"/>
        </w:rPr>
      </w:pPr>
      <w:r w:rsidRPr="00414AC1">
        <w:rPr>
          <w:rFonts w:ascii="Arial" w:hAnsi="Arial" w:cs="Arial"/>
          <w:b/>
          <w:bCs/>
          <w:lang w:val="cy-GB"/>
        </w:rPr>
        <w:t>Egwyddor 6:</w:t>
      </w:r>
      <w:r w:rsidRPr="00414AC1">
        <w:rPr>
          <w:rFonts w:ascii="Arial" w:hAnsi="Arial" w:cs="Arial"/>
          <w:lang w:val="cy-GB"/>
        </w:rPr>
        <w:t xml:space="preserve"> Ni fydd unrhyw gamau a awdurdodir gan drwydded gyffredinol yn effeithio’n andwyol ar statws cadwraeth unrhyw rywogaeth ac eithrio’r rhywogaeth darged.</w:t>
      </w:r>
    </w:p>
    <w:p w14:paraId="5940776D" w14:textId="0E845AC6" w:rsidR="000D7C54" w:rsidRPr="00414AC1" w:rsidRDefault="00EE0085" w:rsidP="000D6B73">
      <w:pPr>
        <w:spacing w:before="120" w:after="240"/>
        <w:rPr>
          <w:rFonts w:ascii="Arial" w:hAnsi="Arial" w:cs="Arial"/>
          <w:color w:val="000000"/>
          <w:lang w:val="cy-GB"/>
        </w:rPr>
      </w:pPr>
      <w:r w:rsidRPr="00414AC1">
        <w:rPr>
          <w:rFonts w:ascii="Arial" w:hAnsi="Arial" w:cs="Arial"/>
          <w:lang w:val="cy-GB"/>
        </w:rPr>
        <w:t>Yn ogystal ag ystyried effaith trwydded gyffredinol ar y rhywogaeth darged (o dan Egwyddor 5 uchod), ni fyddwn yn dyroddi trwydded gyffredinol os ydym o’r farn y byddai unrhyw gamau a gymerir o dan y drwydded honno yn peryglu cadwraeth rhywogaethau eraill. Mae’n bosibl y bydd angen cynnwys amodau mewn trwydded gyffredinol er mwyn bodloni’r egwyddor hon, gan gynnwys yr effaith bosibl ar safleoedd gwarchodedig yn benodol.</w:t>
      </w:r>
    </w:p>
    <w:p w14:paraId="36AC4711" w14:textId="0FBC44FC" w:rsidR="006C7D87" w:rsidRPr="00414AC1" w:rsidRDefault="006C7D87" w:rsidP="000D6B73">
      <w:pPr>
        <w:spacing w:before="120" w:after="240"/>
        <w:rPr>
          <w:rFonts w:asciiTheme="majorHAnsi" w:hAnsiTheme="majorHAnsi" w:cstheme="majorHAnsi"/>
          <w:b/>
          <w:bCs/>
          <w:color w:val="000000"/>
          <w:lang w:val="cy-GB"/>
        </w:rPr>
      </w:pPr>
      <w:r w:rsidRPr="00414AC1">
        <w:rPr>
          <w:rFonts w:asciiTheme="majorHAnsi" w:hAnsiTheme="majorHAnsi" w:cstheme="majorHAnsi"/>
          <w:b/>
          <w:bCs/>
          <w:lang w:val="cy-GB"/>
        </w:rPr>
        <w:t>Egwyddor 7:</w:t>
      </w:r>
      <w:r w:rsidRPr="00414AC1">
        <w:rPr>
          <w:rFonts w:asciiTheme="majorHAnsi" w:hAnsiTheme="majorHAnsi" w:cstheme="majorHAnsi"/>
          <w:lang w:val="cy-GB"/>
        </w:rPr>
        <w:t xml:space="preserve"> Gellir llunio’r drwydded gyffredinol mewn modd sy’n glir i bob defnyddiwr, yn cydymffurfio â’r holl ofynion cyfreithiol perthnasol, ac yn orfodadwy.</w:t>
      </w:r>
    </w:p>
    <w:p w14:paraId="72CA7F02" w14:textId="3CC086DC" w:rsidR="006C7D87" w:rsidRPr="00414AC1" w:rsidRDefault="006C7D87" w:rsidP="000D6B73">
      <w:pPr>
        <w:spacing w:before="120" w:after="240"/>
        <w:rPr>
          <w:rFonts w:asciiTheme="majorHAnsi" w:hAnsiTheme="majorHAnsi" w:cstheme="majorHAnsi"/>
          <w:color w:val="000000"/>
          <w:lang w:val="cy-GB"/>
        </w:rPr>
      </w:pPr>
      <w:r w:rsidRPr="00414AC1">
        <w:rPr>
          <w:rFonts w:asciiTheme="majorHAnsi" w:hAnsiTheme="majorHAnsi" w:cstheme="majorHAnsi"/>
          <w:lang w:val="cy-GB"/>
        </w:rPr>
        <w:t>Rydym o’r farn na ddylai CNC ddyroddi trwydded gyffredinol oni bai ein bod wedi ein bodloni y gellir nodi’n glir i bob defnyddiwr eu deall i ba ddiben neu ddibenion y gellir defnyddio’r drwydded ar eu cyfer, a’r amgylchiadau a’r amodau y gellir eu defnyddio oddi tanynt.</w:t>
      </w:r>
    </w:p>
    <w:p w14:paraId="34A748B0" w14:textId="77777777" w:rsidR="00340D76" w:rsidRPr="00414AC1" w:rsidRDefault="00340D76" w:rsidP="00FB0102">
      <w:pPr>
        <w:pStyle w:val="BodyText"/>
        <w:rPr>
          <w:lang w:val="cy-GB"/>
        </w:rPr>
      </w:pPr>
    </w:p>
    <w:sectPr w:rsidR="00340D76" w:rsidRPr="00414AC1" w:rsidSect="004622DC">
      <w:headerReference w:type="default" r:id="rId18"/>
      <w:footerReference w:type="default" r:id="rId19"/>
      <w:headerReference w:type="first" r:id="rId20"/>
      <w:pgSz w:w="11906" w:h="16838" w:code="9"/>
      <w:pgMar w:top="1701" w:right="1134" w:bottom="1134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D8EA8" w14:textId="77777777" w:rsidR="00B96F12" w:rsidRDefault="00B96F12" w:rsidP="003B1B95">
      <w:r>
        <w:separator/>
      </w:r>
    </w:p>
  </w:endnote>
  <w:endnote w:type="continuationSeparator" w:id="0">
    <w:p w14:paraId="088A134B" w14:textId="77777777" w:rsidR="00B96F12" w:rsidRDefault="00B96F12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6649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66B303" w14:textId="32FD84D2" w:rsidR="00E55A80" w:rsidRDefault="00E55A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6CB84D" w14:textId="77777777" w:rsidR="00A04EF6" w:rsidRDefault="00A04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2890E" w14:textId="77777777" w:rsidR="00B96F12" w:rsidRDefault="00B96F12" w:rsidP="003B1B95">
      <w:r>
        <w:separator/>
      </w:r>
    </w:p>
  </w:footnote>
  <w:footnote w:type="continuationSeparator" w:id="0">
    <w:p w14:paraId="180A98CA" w14:textId="77777777" w:rsidR="00B96F12" w:rsidRDefault="00B96F12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1700" w14:textId="35F43167" w:rsidR="00881C67" w:rsidRDefault="00881C67" w:rsidP="00580178">
    <w:pPr>
      <w:pStyle w:val="Header"/>
    </w:pPr>
  </w:p>
  <w:p w14:paraId="60265FFF" w14:textId="77777777" w:rsidR="00881C67" w:rsidRDefault="00881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E593" w14:textId="749EA388" w:rsidR="00881C67" w:rsidRPr="002D347F" w:rsidRDefault="004F15CD" w:rsidP="002D347F">
    <w:pPr>
      <w:pStyle w:val="BodyText"/>
    </w:pPr>
    <w:r w:rsidRPr="002D347F">
      <w:t xml:space="preserve"> </w:t>
    </w:r>
    <w:r w:rsidR="0007398B">
      <w:rPr>
        <w:noProof/>
      </w:rPr>
      <w:ptab w:relativeTo="margin" w:alignment="right" w:leader="none"/>
    </w:r>
    <w:r w:rsidR="0007398B">
      <w:rPr>
        <w:noProof/>
      </w:rPr>
      <w:drawing>
        <wp:inline distT="0" distB="0" distL="0" distR="0" wp14:anchorId="5D622586" wp14:editId="19467D1E">
          <wp:extent cx="1780186" cy="1438781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186" cy="1438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" w15:restartNumberingAfterBreak="0">
    <w:nsid w:val="1A9454B7"/>
    <w:multiLevelType w:val="hybridMultilevel"/>
    <w:tmpl w:val="5B6CB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03AB"/>
    <w:multiLevelType w:val="hybridMultilevel"/>
    <w:tmpl w:val="4EDCAFA0"/>
    <w:lvl w:ilvl="0" w:tplc="AC7474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54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B2609"/>
    <w:multiLevelType w:val="hybridMultilevel"/>
    <w:tmpl w:val="B4E41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72F77"/>
    <w:multiLevelType w:val="hybridMultilevel"/>
    <w:tmpl w:val="42AE5BDA"/>
    <w:lvl w:ilvl="0" w:tplc="B8CCFC06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Arial" w:eastAsia="Times New Roman" w:hAnsi="Arial" w:cs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5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418FA"/>
    <w:multiLevelType w:val="multilevel"/>
    <w:tmpl w:val="D12C3D5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7" w15:restartNumberingAfterBreak="0">
    <w:nsid w:val="3C88655E"/>
    <w:multiLevelType w:val="hybridMultilevel"/>
    <w:tmpl w:val="477EFFDE"/>
    <w:lvl w:ilvl="0" w:tplc="7B469F0E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009EA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B4C6F74"/>
    <w:multiLevelType w:val="hybridMultilevel"/>
    <w:tmpl w:val="23A4A8C8"/>
    <w:lvl w:ilvl="0" w:tplc="B8CCFC06">
      <w:numFmt w:val="bullet"/>
      <w:lvlText w:val="-"/>
      <w:lvlJc w:val="left"/>
      <w:pPr>
        <w:tabs>
          <w:tab w:val="num" w:pos="624"/>
        </w:tabs>
        <w:ind w:left="6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0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" w15:restartNumberingAfterBreak="0">
    <w:nsid w:val="6BF44D4E"/>
    <w:multiLevelType w:val="hybridMultilevel"/>
    <w:tmpl w:val="C45CB9B6"/>
    <w:lvl w:ilvl="0" w:tplc="B8CCFC06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3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E588F"/>
    <w:multiLevelType w:val="hybridMultilevel"/>
    <w:tmpl w:val="83028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623789">
    <w:abstractNumId w:val="8"/>
  </w:num>
  <w:num w:numId="2" w16cid:durableId="236324922">
    <w:abstractNumId w:val="5"/>
  </w:num>
  <w:num w:numId="3" w16cid:durableId="333260656">
    <w:abstractNumId w:val="12"/>
  </w:num>
  <w:num w:numId="4" w16cid:durableId="5200511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5431407">
    <w:abstractNumId w:val="12"/>
  </w:num>
  <w:num w:numId="6" w16cid:durableId="317345976">
    <w:abstractNumId w:val="13"/>
  </w:num>
  <w:num w:numId="7" w16cid:durableId="1415854933">
    <w:abstractNumId w:val="10"/>
  </w:num>
  <w:num w:numId="8" w16cid:durableId="744110901">
    <w:abstractNumId w:val="0"/>
  </w:num>
  <w:num w:numId="9" w16cid:durableId="1076051025">
    <w:abstractNumId w:val="0"/>
  </w:num>
  <w:num w:numId="10" w16cid:durableId="2110851271">
    <w:abstractNumId w:val="6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 w16cid:durableId="119148276">
    <w:abstractNumId w:val="10"/>
  </w:num>
  <w:num w:numId="12" w16cid:durableId="767118477">
    <w:abstractNumId w:val="6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3" w16cid:durableId="1814911891">
    <w:abstractNumId w:val="10"/>
  </w:num>
  <w:num w:numId="14" w16cid:durableId="2011911846">
    <w:abstractNumId w:val="6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 w16cid:durableId="1144128698">
    <w:abstractNumId w:val="10"/>
  </w:num>
  <w:num w:numId="16" w16cid:durableId="252516691">
    <w:abstractNumId w:val="4"/>
  </w:num>
  <w:num w:numId="17" w16cid:durableId="2067292378">
    <w:abstractNumId w:val="11"/>
  </w:num>
  <w:num w:numId="18" w16cid:durableId="557862044">
    <w:abstractNumId w:val="9"/>
  </w:num>
  <w:num w:numId="19" w16cid:durableId="1796367399">
    <w:abstractNumId w:val="6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05546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20" w16cid:durableId="14114025">
    <w:abstractNumId w:val="6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05546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21" w16cid:durableId="1706514656">
    <w:abstractNumId w:val="6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  <w:rPr>
          <w:rFonts w:ascii="Arial" w:hAnsi="Arial" w:cs="Times New Roman" w:hint="default"/>
          <w:color w:val="0091A5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ascii="Courier New" w:hAnsi="Courier New" w:cs="Times New Roman" w:hint="default"/>
          <w:color w:val="3C3C41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ascii="Wingdings" w:hAnsi="Wingdings" w:hint="default"/>
        </w:rPr>
      </w:lvl>
    </w:lvlOverride>
  </w:num>
  <w:num w:numId="22" w16cid:durableId="682779554">
    <w:abstractNumId w:val="2"/>
  </w:num>
  <w:num w:numId="23" w16cid:durableId="1586039100">
    <w:abstractNumId w:val="7"/>
  </w:num>
  <w:num w:numId="24" w16cid:durableId="1717461527">
    <w:abstractNumId w:val="1"/>
  </w:num>
  <w:num w:numId="25" w16cid:durableId="103889854">
    <w:abstractNumId w:val="3"/>
  </w:num>
  <w:num w:numId="26" w16cid:durableId="17884288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20"/>
  <w:drawingGridHorizontalSpacing w:val="120"/>
  <w:displayHorizontalDrawingGridEvery w:val="2"/>
  <w:characterSpacingControl w:val="doNotCompress"/>
  <w:hdrShapeDefaults>
    <o:shapedefaults v:ext="edit" spidmax="2050" strokecolor="#0091a5">
      <v:stroke color="#0091a5" weight="1pt"/>
      <o:colormru v:ext="edit" colors="#0091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D9701D0-4910-43F2-A402-F1ED45DCE4A5}"/>
    <w:docVar w:name="dgnword-eventsink" w:val="664370440"/>
  </w:docVars>
  <w:rsids>
    <w:rsidRoot w:val="00FB3CB4"/>
    <w:rsid w:val="00000EB1"/>
    <w:rsid w:val="000018A0"/>
    <w:rsid w:val="00002736"/>
    <w:rsid w:val="00002CB1"/>
    <w:rsid w:val="00006B2E"/>
    <w:rsid w:val="0000748D"/>
    <w:rsid w:val="000076F2"/>
    <w:rsid w:val="00007814"/>
    <w:rsid w:val="000102F2"/>
    <w:rsid w:val="0001115F"/>
    <w:rsid w:val="0001180B"/>
    <w:rsid w:val="00015C60"/>
    <w:rsid w:val="00015C7A"/>
    <w:rsid w:val="00015CC9"/>
    <w:rsid w:val="00017F95"/>
    <w:rsid w:val="0002112E"/>
    <w:rsid w:val="0002145C"/>
    <w:rsid w:val="000223D8"/>
    <w:rsid w:val="0002245F"/>
    <w:rsid w:val="000237E9"/>
    <w:rsid w:val="00024E4B"/>
    <w:rsid w:val="00027702"/>
    <w:rsid w:val="00027A02"/>
    <w:rsid w:val="00027C67"/>
    <w:rsid w:val="00030E55"/>
    <w:rsid w:val="00031337"/>
    <w:rsid w:val="00032A78"/>
    <w:rsid w:val="00032CA6"/>
    <w:rsid w:val="00032FEE"/>
    <w:rsid w:val="00034645"/>
    <w:rsid w:val="0003584B"/>
    <w:rsid w:val="00035A81"/>
    <w:rsid w:val="00036CE5"/>
    <w:rsid w:val="000375D1"/>
    <w:rsid w:val="00040524"/>
    <w:rsid w:val="0004096D"/>
    <w:rsid w:val="00040D57"/>
    <w:rsid w:val="00043B6D"/>
    <w:rsid w:val="00046DFB"/>
    <w:rsid w:val="00047003"/>
    <w:rsid w:val="00052C8C"/>
    <w:rsid w:val="000531C8"/>
    <w:rsid w:val="000538DE"/>
    <w:rsid w:val="00054F48"/>
    <w:rsid w:val="00055419"/>
    <w:rsid w:val="000555B5"/>
    <w:rsid w:val="00056F19"/>
    <w:rsid w:val="00057147"/>
    <w:rsid w:val="000573EA"/>
    <w:rsid w:val="0005777B"/>
    <w:rsid w:val="00057CA5"/>
    <w:rsid w:val="0006038E"/>
    <w:rsid w:val="0006469D"/>
    <w:rsid w:val="00064B11"/>
    <w:rsid w:val="0006540F"/>
    <w:rsid w:val="00065846"/>
    <w:rsid w:val="00065F76"/>
    <w:rsid w:val="00066CF9"/>
    <w:rsid w:val="000705A9"/>
    <w:rsid w:val="000727E8"/>
    <w:rsid w:val="0007398B"/>
    <w:rsid w:val="0007483C"/>
    <w:rsid w:val="00074925"/>
    <w:rsid w:val="00077080"/>
    <w:rsid w:val="00077349"/>
    <w:rsid w:val="00077877"/>
    <w:rsid w:val="0008052B"/>
    <w:rsid w:val="00081420"/>
    <w:rsid w:val="00081B13"/>
    <w:rsid w:val="00083021"/>
    <w:rsid w:val="00085070"/>
    <w:rsid w:val="000864AA"/>
    <w:rsid w:val="0009044E"/>
    <w:rsid w:val="0009097D"/>
    <w:rsid w:val="0009291D"/>
    <w:rsid w:val="000933D5"/>
    <w:rsid w:val="000935C6"/>
    <w:rsid w:val="000939C0"/>
    <w:rsid w:val="0009467A"/>
    <w:rsid w:val="00094A24"/>
    <w:rsid w:val="00094C39"/>
    <w:rsid w:val="00097CB2"/>
    <w:rsid w:val="000A093E"/>
    <w:rsid w:val="000A1D19"/>
    <w:rsid w:val="000A2610"/>
    <w:rsid w:val="000A5E0F"/>
    <w:rsid w:val="000B095C"/>
    <w:rsid w:val="000B0DFC"/>
    <w:rsid w:val="000B1585"/>
    <w:rsid w:val="000B60FE"/>
    <w:rsid w:val="000B6A10"/>
    <w:rsid w:val="000B70DA"/>
    <w:rsid w:val="000B7C09"/>
    <w:rsid w:val="000C1A4E"/>
    <w:rsid w:val="000C55D1"/>
    <w:rsid w:val="000C62C6"/>
    <w:rsid w:val="000D067D"/>
    <w:rsid w:val="000D0821"/>
    <w:rsid w:val="000D09BD"/>
    <w:rsid w:val="000D0F05"/>
    <w:rsid w:val="000D1041"/>
    <w:rsid w:val="000D19EE"/>
    <w:rsid w:val="000D1F8B"/>
    <w:rsid w:val="000D211D"/>
    <w:rsid w:val="000D3539"/>
    <w:rsid w:val="000D377B"/>
    <w:rsid w:val="000D42BC"/>
    <w:rsid w:val="000D48B5"/>
    <w:rsid w:val="000D5C9C"/>
    <w:rsid w:val="000D6B73"/>
    <w:rsid w:val="000D7C54"/>
    <w:rsid w:val="000E0815"/>
    <w:rsid w:val="000E198C"/>
    <w:rsid w:val="000E3389"/>
    <w:rsid w:val="000E3CEE"/>
    <w:rsid w:val="000F1291"/>
    <w:rsid w:val="000F2C5E"/>
    <w:rsid w:val="000F3EE3"/>
    <w:rsid w:val="000F47F1"/>
    <w:rsid w:val="000F66A8"/>
    <w:rsid w:val="000F736A"/>
    <w:rsid w:val="0010023A"/>
    <w:rsid w:val="001009A5"/>
    <w:rsid w:val="00101D2A"/>
    <w:rsid w:val="00103988"/>
    <w:rsid w:val="00104948"/>
    <w:rsid w:val="0010572B"/>
    <w:rsid w:val="001059A1"/>
    <w:rsid w:val="00105E1D"/>
    <w:rsid w:val="00110671"/>
    <w:rsid w:val="00111C12"/>
    <w:rsid w:val="00112F6D"/>
    <w:rsid w:val="001149A3"/>
    <w:rsid w:val="00115AC4"/>
    <w:rsid w:val="00115CAE"/>
    <w:rsid w:val="00116664"/>
    <w:rsid w:val="001168E3"/>
    <w:rsid w:val="0011700C"/>
    <w:rsid w:val="001179A4"/>
    <w:rsid w:val="00120248"/>
    <w:rsid w:val="001214A0"/>
    <w:rsid w:val="00121530"/>
    <w:rsid w:val="00121BEB"/>
    <w:rsid w:val="00122682"/>
    <w:rsid w:val="00122BA4"/>
    <w:rsid w:val="00122E5B"/>
    <w:rsid w:val="001241A6"/>
    <w:rsid w:val="00124C2B"/>
    <w:rsid w:val="001267AD"/>
    <w:rsid w:val="00127358"/>
    <w:rsid w:val="0012776C"/>
    <w:rsid w:val="001279A9"/>
    <w:rsid w:val="0013302F"/>
    <w:rsid w:val="00135FFF"/>
    <w:rsid w:val="00140857"/>
    <w:rsid w:val="001414DE"/>
    <w:rsid w:val="001421AC"/>
    <w:rsid w:val="00144B6C"/>
    <w:rsid w:val="00144E07"/>
    <w:rsid w:val="00150CBE"/>
    <w:rsid w:val="00151752"/>
    <w:rsid w:val="0015639D"/>
    <w:rsid w:val="001564C1"/>
    <w:rsid w:val="001607B3"/>
    <w:rsid w:val="00163204"/>
    <w:rsid w:val="00163D2C"/>
    <w:rsid w:val="00164411"/>
    <w:rsid w:val="00166AB1"/>
    <w:rsid w:val="00172845"/>
    <w:rsid w:val="001732CA"/>
    <w:rsid w:val="00173E99"/>
    <w:rsid w:val="0017452A"/>
    <w:rsid w:val="00175223"/>
    <w:rsid w:val="00180891"/>
    <w:rsid w:val="0018090B"/>
    <w:rsid w:val="001814A8"/>
    <w:rsid w:val="00181E9F"/>
    <w:rsid w:val="0018286C"/>
    <w:rsid w:val="001830B9"/>
    <w:rsid w:val="001834ED"/>
    <w:rsid w:val="00183C2E"/>
    <w:rsid w:val="00184E92"/>
    <w:rsid w:val="00185981"/>
    <w:rsid w:val="0018717C"/>
    <w:rsid w:val="00187FD7"/>
    <w:rsid w:val="0019054D"/>
    <w:rsid w:val="00193057"/>
    <w:rsid w:val="001958DE"/>
    <w:rsid w:val="0019623D"/>
    <w:rsid w:val="00196660"/>
    <w:rsid w:val="001975BA"/>
    <w:rsid w:val="00197815"/>
    <w:rsid w:val="001A1F87"/>
    <w:rsid w:val="001A4609"/>
    <w:rsid w:val="001A4AF9"/>
    <w:rsid w:val="001A5D32"/>
    <w:rsid w:val="001A5F85"/>
    <w:rsid w:val="001A6610"/>
    <w:rsid w:val="001A7447"/>
    <w:rsid w:val="001B0436"/>
    <w:rsid w:val="001B317F"/>
    <w:rsid w:val="001B3F57"/>
    <w:rsid w:val="001B56B9"/>
    <w:rsid w:val="001C1D91"/>
    <w:rsid w:val="001C234F"/>
    <w:rsid w:val="001C2AA7"/>
    <w:rsid w:val="001C32DA"/>
    <w:rsid w:val="001C3DCF"/>
    <w:rsid w:val="001C46A1"/>
    <w:rsid w:val="001D08EB"/>
    <w:rsid w:val="001D2984"/>
    <w:rsid w:val="001D3887"/>
    <w:rsid w:val="001D6114"/>
    <w:rsid w:val="001E0AC1"/>
    <w:rsid w:val="001E27A8"/>
    <w:rsid w:val="001E34B7"/>
    <w:rsid w:val="001E6296"/>
    <w:rsid w:val="001F1F15"/>
    <w:rsid w:val="001F30F0"/>
    <w:rsid w:val="001F4129"/>
    <w:rsid w:val="00202324"/>
    <w:rsid w:val="00202FE3"/>
    <w:rsid w:val="002034CA"/>
    <w:rsid w:val="00203C30"/>
    <w:rsid w:val="0020468E"/>
    <w:rsid w:val="00205556"/>
    <w:rsid w:val="002065FE"/>
    <w:rsid w:val="002068D5"/>
    <w:rsid w:val="00207DB9"/>
    <w:rsid w:val="00210095"/>
    <w:rsid w:val="0021220D"/>
    <w:rsid w:val="00213A35"/>
    <w:rsid w:val="00213ACA"/>
    <w:rsid w:val="002141A7"/>
    <w:rsid w:val="00216B8D"/>
    <w:rsid w:val="00216F02"/>
    <w:rsid w:val="0022021F"/>
    <w:rsid w:val="002215F6"/>
    <w:rsid w:val="0022592E"/>
    <w:rsid w:val="00226452"/>
    <w:rsid w:val="00226A38"/>
    <w:rsid w:val="00227FCF"/>
    <w:rsid w:val="002310C5"/>
    <w:rsid w:val="00232FF1"/>
    <w:rsid w:val="00233A53"/>
    <w:rsid w:val="00233D0A"/>
    <w:rsid w:val="00233FE2"/>
    <w:rsid w:val="00235FE5"/>
    <w:rsid w:val="00236579"/>
    <w:rsid w:val="00240652"/>
    <w:rsid w:val="0024267B"/>
    <w:rsid w:val="0024550F"/>
    <w:rsid w:val="00246316"/>
    <w:rsid w:val="00246335"/>
    <w:rsid w:val="0024635A"/>
    <w:rsid w:val="00246A2D"/>
    <w:rsid w:val="00247A43"/>
    <w:rsid w:val="0025112F"/>
    <w:rsid w:val="00251D97"/>
    <w:rsid w:val="00253001"/>
    <w:rsid w:val="00253CA3"/>
    <w:rsid w:val="002557FE"/>
    <w:rsid w:val="00260A79"/>
    <w:rsid w:val="00260F4A"/>
    <w:rsid w:val="00262FEF"/>
    <w:rsid w:val="0026328C"/>
    <w:rsid w:val="002634AD"/>
    <w:rsid w:val="00263CE2"/>
    <w:rsid w:val="00264261"/>
    <w:rsid w:val="00264636"/>
    <w:rsid w:val="00266FC4"/>
    <w:rsid w:val="00271776"/>
    <w:rsid w:val="002724F0"/>
    <w:rsid w:val="00275BBE"/>
    <w:rsid w:val="002764E7"/>
    <w:rsid w:val="00276DA6"/>
    <w:rsid w:val="002774D7"/>
    <w:rsid w:val="002811BD"/>
    <w:rsid w:val="00281261"/>
    <w:rsid w:val="002820A0"/>
    <w:rsid w:val="00285727"/>
    <w:rsid w:val="002860F1"/>
    <w:rsid w:val="00286B3C"/>
    <w:rsid w:val="00287993"/>
    <w:rsid w:val="00290A94"/>
    <w:rsid w:val="00290BA1"/>
    <w:rsid w:val="00291310"/>
    <w:rsid w:val="00295704"/>
    <w:rsid w:val="00295BD9"/>
    <w:rsid w:val="002961DF"/>
    <w:rsid w:val="00296810"/>
    <w:rsid w:val="00296F05"/>
    <w:rsid w:val="002A0FB5"/>
    <w:rsid w:val="002A2480"/>
    <w:rsid w:val="002A4715"/>
    <w:rsid w:val="002A4F0A"/>
    <w:rsid w:val="002A5A30"/>
    <w:rsid w:val="002A7226"/>
    <w:rsid w:val="002B0457"/>
    <w:rsid w:val="002B0FE6"/>
    <w:rsid w:val="002B126E"/>
    <w:rsid w:val="002B190F"/>
    <w:rsid w:val="002B6EC2"/>
    <w:rsid w:val="002B7ECD"/>
    <w:rsid w:val="002C0691"/>
    <w:rsid w:val="002C1957"/>
    <w:rsid w:val="002C1EBB"/>
    <w:rsid w:val="002C40CF"/>
    <w:rsid w:val="002C730A"/>
    <w:rsid w:val="002C7D1B"/>
    <w:rsid w:val="002D1133"/>
    <w:rsid w:val="002D1523"/>
    <w:rsid w:val="002D1B87"/>
    <w:rsid w:val="002D1C88"/>
    <w:rsid w:val="002D1E23"/>
    <w:rsid w:val="002D347F"/>
    <w:rsid w:val="002D3795"/>
    <w:rsid w:val="002D539C"/>
    <w:rsid w:val="002D5AFD"/>
    <w:rsid w:val="002E0B18"/>
    <w:rsid w:val="002E2458"/>
    <w:rsid w:val="002E2719"/>
    <w:rsid w:val="002E309A"/>
    <w:rsid w:val="002E4000"/>
    <w:rsid w:val="002E5091"/>
    <w:rsid w:val="002F0016"/>
    <w:rsid w:val="002F011C"/>
    <w:rsid w:val="002F0416"/>
    <w:rsid w:val="002F0986"/>
    <w:rsid w:val="002F3CF9"/>
    <w:rsid w:val="002F4DD0"/>
    <w:rsid w:val="002F60D8"/>
    <w:rsid w:val="002F686E"/>
    <w:rsid w:val="002F68F3"/>
    <w:rsid w:val="0030002F"/>
    <w:rsid w:val="00300C5A"/>
    <w:rsid w:val="00301241"/>
    <w:rsid w:val="00301855"/>
    <w:rsid w:val="0030190E"/>
    <w:rsid w:val="003043DD"/>
    <w:rsid w:val="0030486D"/>
    <w:rsid w:val="00304C7C"/>
    <w:rsid w:val="00305397"/>
    <w:rsid w:val="00307472"/>
    <w:rsid w:val="00307498"/>
    <w:rsid w:val="003124CD"/>
    <w:rsid w:val="0031296D"/>
    <w:rsid w:val="003144C5"/>
    <w:rsid w:val="00314E2A"/>
    <w:rsid w:val="0031583F"/>
    <w:rsid w:val="00320372"/>
    <w:rsid w:val="00320877"/>
    <w:rsid w:val="00323656"/>
    <w:rsid w:val="00323F71"/>
    <w:rsid w:val="00325034"/>
    <w:rsid w:val="00325394"/>
    <w:rsid w:val="00326E91"/>
    <w:rsid w:val="003311F8"/>
    <w:rsid w:val="0033150C"/>
    <w:rsid w:val="003315FE"/>
    <w:rsid w:val="0033362F"/>
    <w:rsid w:val="0033462B"/>
    <w:rsid w:val="00335191"/>
    <w:rsid w:val="00336A92"/>
    <w:rsid w:val="00337E94"/>
    <w:rsid w:val="003401EB"/>
    <w:rsid w:val="00340D76"/>
    <w:rsid w:val="00343820"/>
    <w:rsid w:val="00343C06"/>
    <w:rsid w:val="00344347"/>
    <w:rsid w:val="003446AB"/>
    <w:rsid w:val="0034669C"/>
    <w:rsid w:val="00352810"/>
    <w:rsid w:val="003548F5"/>
    <w:rsid w:val="00360461"/>
    <w:rsid w:val="003624C9"/>
    <w:rsid w:val="00363789"/>
    <w:rsid w:val="00366374"/>
    <w:rsid w:val="00366E8B"/>
    <w:rsid w:val="0037140D"/>
    <w:rsid w:val="0037188A"/>
    <w:rsid w:val="00371D5A"/>
    <w:rsid w:val="00372276"/>
    <w:rsid w:val="003732A0"/>
    <w:rsid w:val="003746D4"/>
    <w:rsid w:val="00375EAA"/>
    <w:rsid w:val="0037724E"/>
    <w:rsid w:val="00383159"/>
    <w:rsid w:val="00383C26"/>
    <w:rsid w:val="003848EB"/>
    <w:rsid w:val="0038620F"/>
    <w:rsid w:val="003866AA"/>
    <w:rsid w:val="003879DD"/>
    <w:rsid w:val="00387C64"/>
    <w:rsid w:val="00391143"/>
    <w:rsid w:val="0039119A"/>
    <w:rsid w:val="00391ED1"/>
    <w:rsid w:val="00396318"/>
    <w:rsid w:val="00397D2D"/>
    <w:rsid w:val="003A0B94"/>
    <w:rsid w:val="003A1A15"/>
    <w:rsid w:val="003A2A0D"/>
    <w:rsid w:val="003A37E6"/>
    <w:rsid w:val="003A4B9C"/>
    <w:rsid w:val="003A6C3C"/>
    <w:rsid w:val="003A7BD7"/>
    <w:rsid w:val="003B0D64"/>
    <w:rsid w:val="003B1544"/>
    <w:rsid w:val="003B1B95"/>
    <w:rsid w:val="003B44CF"/>
    <w:rsid w:val="003B4791"/>
    <w:rsid w:val="003B5096"/>
    <w:rsid w:val="003C0E04"/>
    <w:rsid w:val="003C2310"/>
    <w:rsid w:val="003C294B"/>
    <w:rsid w:val="003D150A"/>
    <w:rsid w:val="003D7004"/>
    <w:rsid w:val="003D7315"/>
    <w:rsid w:val="003D737A"/>
    <w:rsid w:val="003D746F"/>
    <w:rsid w:val="003D7516"/>
    <w:rsid w:val="003E0E27"/>
    <w:rsid w:val="003E0F75"/>
    <w:rsid w:val="003E13B6"/>
    <w:rsid w:val="003E1C02"/>
    <w:rsid w:val="003E2A0A"/>
    <w:rsid w:val="003E300E"/>
    <w:rsid w:val="003E31B8"/>
    <w:rsid w:val="003E3C3A"/>
    <w:rsid w:val="003E4816"/>
    <w:rsid w:val="003E4F03"/>
    <w:rsid w:val="003E7B16"/>
    <w:rsid w:val="003F1944"/>
    <w:rsid w:val="003F257B"/>
    <w:rsid w:val="003F3006"/>
    <w:rsid w:val="003F3994"/>
    <w:rsid w:val="003F4690"/>
    <w:rsid w:val="003F644E"/>
    <w:rsid w:val="003F653F"/>
    <w:rsid w:val="003F722B"/>
    <w:rsid w:val="0040059C"/>
    <w:rsid w:val="004012B7"/>
    <w:rsid w:val="0040565B"/>
    <w:rsid w:val="004077EC"/>
    <w:rsid w:val="00407B03"/>
    <w:rsid w:val="004138D8"/>
    <w:rsid w:val="00414247"/>
    <w:rsid w:val="00414AC1"/>
    <w:rsid w:val="00416226"/>
    <w:rsid w:val="0041644D"/>
    <w:rsid w:val="0041683D"/>
    <w:rsid w:val="004168CC"/>
    <w:rsid w:val="0042029D"/>
    <w:rsid w:val="0042055F"/>
    <w:rsid w:val="00421A43"/>
    <w:rsid w:val="00421C65"/>
    <w:rsid w:val="00423072"/>
    <w:rsid w:val="0042458F"/>
    <w:rsid w:val="00424798"/>
    <w:rsid w:val="00425100"/>
    <w:rsid w:val="004254F0"/>
    <w:rsid w:val="00425A9D"/>
    <w:rsid w:val="004263CF"/>
    <w:rsid w:val="004267A3"/>
    <w:rsid w:val="00426FAB"/>
    <w:rsid w:val="004271FD"/>
    <w:rsid w:val="00427446"/>
    <w:rsid w:val="00427715"/>
    <w:rsid w:val="00430AD4"/>
    <w:rsid w:val="00436098"/>
    <w:rsid w:val="0043646B"/>
    <w:rsid w:val="00436A14"/>
    <w:rsid w:val="00436ED7"/>
    <w:rsid w:val="00441851"/>
    <w:rsid w:val="0044310E"/>
    <w:rsid w:val="00445124"/>
    <w:rsid w:val="0044614A"/>
    <w:rsid w:val="00446F62"/>
    <w:rsid w:val="00446FF2"/>
    <w:rsid w:val="00447AED"/>
    <w:rsid w:val="004517DE"/>
    <w:rsid w:val="00451B88"/>
    <w:rsid w:val="00457FE9"/>
    <w:rsid w:val="004600AD"/>
    <w:rsid w:val="00461497"/>
    <w:rsid w:val="004622DC"/>
    <w:rsid w:val="004645F5"/>
    <w:rsid w:val="00464989"/>
    <w:rsid w:val="00466758"/>
    <w:rsid w:val="0046787F"/>
    <w:rsid w:val="004711BA"/>
    <w:rsid w:val="0047465C"/>
    <w:rsid w:val="004753E9"/>
    <w:rsid w:val="00475695"/>
    <w:rsid w:val="00476E98"/>
    <w:rsid w:val="004774B8"/>
    <w:rsid w:val="0047767A"/>
    <w:rsid w:val="00480298"/>
    <w:rsid w:val="0048072F"/>
    <w:rsid w:val="004811F0"/>
    <w:rsid w:val="00482637"/>
    <w:rsid w:val="00484EB4"/>
    <w:rsid w:val="00486035"/>
    <w:rsid w:val="00486969"/>
    <w:rsid w:val="00487742"/>
    <w:rsid w:val="00490B1B"/>
    <w:rsid w:val="00491598"/>
    <w:rsid w:val="00492672"/>
    <w:rsid w:val="004939EB"/>
    <w:rsid w:val="004A008C"/>
    <w:rsid w:val="004A0EF4"/>
    <w:rsid w:val="004A1685"/>
    <w:rsid w:val="004A2C4D"/>
    <w:rsid w:val="004A3520"/>
    <w:rsid w:val="004A3B10"/>
    <w:rsid w:val="004A45AD"/>
    <w:rsid w:val="004A4C3F"/>
    <w:rsid w:val="004A6FDA"/>
    <w:rsid w:val="004B04C0"/>
    <w:rsid w:val="004B1671"/>
    <w:rsid w:val="004B19D2"/>
    <w:rsid w:val="004B3042"/>
    <w:rsid w:val="004B4D3A"/>
    <w:rsid w:val="004B55D4"/>
    <w:rsid w:val="004B61F1"/>
    <w:rsid w:val="004B6202"/>
    <w:rsid w:val="004B65E6"/>
    <w:rsid w:val="004B7014"/>
    <w:rsid w:val="004B75BF"/>
    <w:rsid w:val="004C02D6"/>
    <w:rsid w:val="004C32EC"/>
    <w:rsid w:val="004C5C65"/>
    <w:rsid w:val="004C5E14"/>
    <w:rsid w:val="004C6811"/>
    <w:rsid w:val="004D0B2D"/>
    <w:rsid w:val="004D0C18"/>
    <w:rsid w:val="004D16BE"/>
    <w:rsid w:val="004D188C"/>
    <w:rsid w:val="004D1DBF"/>
    <w:rsid w:val="004D1FEA"/>
    <w:rsid w:val="004D393D"/>
    <w:rsid w:val="004D47B8"/>
    <w:rsid w:val="004D4FCE"/>
    <w:rsid w:val="004D520E"/>
    <w:rsid w:val="004D606F"/>
    <w:rsid w:val="004D66C0"/>
    <w:rsid w:val="004D758C"/>
    <w:rsid w:val="004D78C3"/>
    <w:rsid w:val="004D79C6"/>
    <w:rsid w:val="004E001B"/>
    <w:rsid w:val="004E06E2"/>
    <w:rsid w:val="004E070B"/>
    <w:rsid w:val="004E21FB"/>
    <w:rsid w:val="004E22AD"/>
    <w:rsid w:val="004E269F"/>
    <w:rsid w:val="004E3386"/>
    <w:rsid w:val="004E404F"/>
    <w:rsid w:val="004E7686"/>
    <w:rsid w:val="004F0A1E"/>
    <w:rsid w:val="004F15CD"/>
    <w:rsid w:val="004F1ACA"/>
    <w:rsid w:val="004F2952"/>
    <w:rsid w:val="004F5C0B"/>
    <w:rsid w:val="004F686B"/>
    <w:rsid w:val="004F6EAF"/>
    <w:rsid w:val="004F6F8A"/>
    <w:rsid w:val="005010B4"/>
    <w:rsid w:val="00501DEB"/>
    <w:rsid w:val="00502F3D"/>
    <w:rsid w:val="00504704"/>
    <w:rsid w:val="00504C76"/>
    <w:rsid w:val="00504E85"/>
    <w:rsid w:val="00505010"/>
    <w:rsid w:val="00505DF4"/>
    <w:rsid w:val="00506A4B"/>
    <w:rsid w:val="00507238"/>
    <w:rsid w:val="00507478"/>
    <w:rsid w:val="00507CA1"/>
    <w:rsid w:val="0051092D"/>
    <w:rsid w:val="0051156C"/>
    <w:rsid w:val="005118F5"/>
    <w:rsid w:val="005159CC"/>
    <w:rsid w:val="005165A9"/>
    <w:rsid w:val="005169E1"/>
    <w:rsid w:val="0051775A"/>
    <w:rsid w:val="0052113D"/>
    <w:rsid w:val="00521575"/>
    <w:rsid w:val="0052231F"/>
    <w:rsid w:val="00522AB8"/>
    <w:rsid w:val="0052345D"/>
    <w:rsid w:val="00523461"/>
    <w:rsid w:val="005246CC"/>
    <w:rsid w:val="005266E4"/>
    <w:rsid w:val="0052775E"/>
    <w:rsid w:val="0053006D"/>
    <w:rsid w:val="0053082D"/>
    <w:rsid w:val="00532744"/>
    <w:rsid w:val="00533600"/>
    <w:rsid w:val="00533E7B"/>
    <w:rsid w:val="005354B3"/>
    <w:rsid w:val="005364A1"/>
    <w:rsid w:val="0053687B"/>
    <w:rsid w:val="005370F3"/>
    <w:rsid w:val="00537606"/>
    <w:rsid w:val="0054081F"/>
    <w:rsid w:val="00540914"/>
    <w:rsid w:val="00540EC5"/>
    <w:rsid w:val="00541660"/>
    <w:rsid w:val="00542D87"/>
    <w:rsid w:val="0054586F"/>
    <w:rsid w:val="0054672E"/>
    <w:rsid w:val="00547C3D"/>
    <w:rsid w:val="00552D0B"/>
    <w:rsid w:val="005532D1"/>
    <w:rsid w:val="005547BA"/>
    <w:rsid w:val="00555B46"/>
    <w:rsid w:val="005560B0"/>
    <w:rsid w:val="00556292"/>
    <w:rsid w:val="00556548"/>
    <w:rsid w:val="00556BAE"/>
    <w:rsid w:val="00557372"/>
    <w:rsid w:val="00560A5E"/>
    <w:rsid w:val="00561387"/>
    <w:rsid w:val="00561391"/>
    <w:rsid w:val="005639D7"/>
    <w:rsid w:val="00563AB7"/>
    <w:rsid w:val="00564137"/>
    <w:rsid w:val="00565CE4"/>
    <w:rsid w:val="00570709"/>
    <w:rsid w:val="00572BBF"/>
    <w:rsid w:val="00572C89"/>
    <w:rsid w:val="00574498"/>
    <w:rsid w:val="00574726"/>
    <w:rsid w:val="00574E56"/>
    <w:rsid w:val="00576B58"/>
    <w:rsid w:val="00576FA6"/>
    <w:rsid w:val="00580178"/>
    <w:rsid w:val="00581DF7"/>
    <w:rsid w:val="0058338A"/>
    <w:rsid w:val="00585B0A"/>
    <w:rsid w:val="005860FA"/>
    <w:rsid w:val="00586264"/>
    <w:rsid w:val="005879DD"/>
    <w:rsid w:val="00587C43"/>
    <w:rsid w:val="00587E49"/>
    <w:rsid w:val="005919BD"/>
    <w:rsid w:val="005940D2"/>
    <w:rsid w:val="00594405"/>
    <w:rsid w:val="00594820"/>
    <w:rsid w:val="00594BA3"/>
    <w:rsid w:val="005A0D52"/>
    <w:rsid w:val="005A151F"/>
    <w:rsid w:val="005A5E0D"/>
    <w:rsid w:val="005A6F92"/>
    <w:rsid w:val="005A7745"/>
    <w:rsid w:val="005B00A8"/>
    <w:rsid w:val="005B15AC"/>
    <w:rsid w:val="005B15EF"/>
    <w:rsid w:val="005B240D"/>
    <w:rsid w:val="005B301B"/>
    <w:rsid w:val="005B72C3"/>
    <w:rsid w:val="005C0E57"/>
    <w:rsid w:val="005C200C"/>
    <w:rsid w:val="005C2F4A"/>
    <w:rsid w:val="005C5EE6"/>
    <w:rsid w:val="005C72FC"/>
    <w:rsid w:val="005D1D26"/>
    <w:rsid w:val="005D3ED8"/>
    <w:rsid w:val="005D67BD"/>
    <w:rsid w:val="005D70D3"/>
    <w:rsid w:val="005E19DC"/>
    <w:rsid w:val="005E2097"/>
    <w:rsid w:val="005E52F4"/>
    <w:rsid w:val="005E56FB"/>
    <w:rsid w:val="005E630A"/>
    <w:rsid w:val="005E6B95"/>
    <w:rsid w:val="005E6E95"/>
    <w:rsid w:val="005E701F"/>
    <w:rsid w:val="005E7B82"/>
    <w:rsid w:val="005F1F52"/>
    <w:rsid w:val="005F5F20"/>
    <w:rsid w:val="005F7305"/>
    <w:rsid w:val="005F7753"/>
    <w:rsid w:val="006001DC"/>
    <w:rsid w:val="00602438"/>
    <w:rsid w:val="00602F2F"/>
    <w:rsid w:val="0060314A"/>
    <w:rsid w:val="006053C3"/>
    <w:rsid w:val="0060648B"/>
    <w:rsid w:val="0061227E"/>
    <w:rsid w:val="006130AD"/>
    <w:rsid w:val="00615748"/>
    <w:rsid w:val="00616DAD"/>
    <w:rsid w:val="006201D1"/>
    <w:rsid w:val="00621383"/>
    <w:rsid w:val="00623C34"/>
    <w:rsid w:val="006240EB"/>
    <w:rsid w:val="006243A1"/>
    <w:rsid w:val="0062492F"/>
    <w:rsid w:val="00624DEE"/>
    <w:rsid w:val="00626609"/>
    <w:rsid w:val="0062733C"/>
    <w:rsid w:val="006302CF"/>
    <w:rsid w:val="00633D2C"/>
    <w:rsid w:val="00633D32"/>
    <w:rsid w:val="00635586"/>
    <w:rsid w:val="0063792A"/>
    <w:rsid w:val="00640BBB"/>
    <w:rsid w:val="00640D12"/>
    <w:rsid w:val="00641DEC"/>
    <w:rsid w:val="0064246D"/>
    <w:rsid w:val="00642BD7"/>
    <w:rsid w:val="00642E3F"/>
    <w:rsid w:val="00643813"/>
    <w:rsid w:val="00644017"/>
    <w:rsid w:val="006454C1"/>
    <w:rsid w:val="006459BF"/>
    <w:rsid w:val="00645BF9"/>
    <w:rsid w:val="00646A05"/>
    <w:rsid w:val="00647E8E"/>
    <w:rsid w:val="0065161B"/>
    <w:rsid w:val="0065182B"/>
    <w:rsid w:val="006539F6"/>
    <w:rsid w:val="00653E39"/>
    <w:rsid w:val="00655BD5"/>
    <w:rsid w:val="00657A01"/>
    <w:rsid w:val="0066005C"/>
    <w:rsid w:val="0066120C"/>
    <w:rsid w:val="0066306E"/>
    <w:rsid w:val="00663C5B"/>
    <w:rsid w:val="00666877"/>
    <w:rsid w:val="00666BB5"/>
    <w:rsid w:val="006700FD"/>
    <w:rsid w:val="006716A9"/>
    <w:rsid w:val="00672009"/>
    <w:rsid w:val="0067444E"/>
    <w:rsid w:val="00674D5F"/>
    <w:rsid w:val="00677495"/>
    <w:rsid w:val="00677B87"/>
    <w:rsid w:val="0068045E"/>
    <w:rsid w:val="00682858"/>
    <w:rsid w:val="00683463"/>
    <w:rsid w:val="00684345"/>
    <w:rsid w:val="00686029"/>
    <w:rsid w:val="00691275"/>
    <w:rsid w:val="00692C64"/>
    <w:rsid w:val="00692CDA"/>
    <w:rsid w:val="006930F2"/>
    <w:rsid w:val="00693DD5"/>
    <w:rsid w:val="00694F06"/>
    <w:rsid w:val="00696CE8"/>
    <w:rsid w:val="006A06DC"/>
    <w:rsid w:val="006A209C"/>
    <w:rsid w:val="006A21C3"/>
    <w:rsid w:val="006A2CD4"/>
    <w:rsid w:val="006A30C3"/>
    <w:rsid w:val="006A4443"/>
    <w:rsid w:val="006A519A"/>
    <w:rsid w:val="006A5779"/>
    <w:rsid w:val="006A5C27"/>
    <w:rsid w:val="006A6A7B"/>
    <w:rsid w:val="006A6FD7"/>
    <w:rsid w:val="006A7F27"/>
    <w:rsid w:val="006B0107"/>
    <w:rsid w:val="006B0425"/>
    <w:rsid w:val="006B1770"/>
    <w:rsid w:val="006B273D"/>
    <w:rsid w:val="006B27D9"/>
    <w:rsid w:val="006B34A2"/>
    <w:rsid w:val="006B49BA"/>
    <w:rsid w:val="006B4C60"/>
    <w:rsid w:val="006B620B"/>
    <w:rsid w:val="006C10EC"/>
    <w:rsid w:val="006C2644"/>
    <w:rsid w:val="006C6EA5"/>
    <w:rsid w:val="006C7261"/>
    <w:rsid w:val="006C7C85"/>
    <w:rsid w:val="006C7D87"/>
    <w:rsid w:val="006D2900"/>
    <w:rsid w:val="006D57CF"/>
    <w:rsid w:val="006D6754"/>
    <w:rsid w:val="006D6756"/>
    <w:rsid w:val="006D68CC"/>
    <w:rsid w:val="006D74E2"/>
    <w:rsid w:val="006D7A06"/>
    <w:rsid w:val="006D7CC6"/>
    <w:rsid w:val="006E0B73"/>
    <w:rsid w:val="006E1121"/>
    <w:rsid w:val="006E3B8D"/>
    <w:rsid w:val="006E4AA9"/>
    <w:rsid w:val="006E6741"/>
    <w:rsid w:val="006E7FA2"/>
    <w:rsid w:val="006F1144"/>
    <w:rsid w:val="006F1D44"/>
    <w:rsid w:val="006F53D7"/>
    <w:rsid w:val="006F5FEB"/>
    <w:rsid w:val="006F62C1"/>
    <w:rsid w:val="006F6367"/>
    <w:rsid w:val="007003C0"/>
    <w:rsid w:val="00703674"/>
    <w:rsid w:val="00705238"/>
    <w:rsid w:val="00705C91"/>
    <w:rsid w:val="00705F0C"/>
    <w:rsid w:val="00706E57"/>
    <w:rsid w:val="00707251"/>
    <w:rsid w:val="007153A2"/>
    <w:rsid w:val="00720C7E"/>
    <w:rsid w:val="00720FF6"/>
    <w:rsid w:val="007219B0"/>
    <w:rsid w:val="00721E51"/>
    <w:rsid w:val="00725252"/>
    <w:rsid w:val="00725F91"/>
    <w:rsid w:val="0072632A"/>
    <w:rsid w:val="007272DB"/>
    <w:rsid w:val="007300E6"/>
    <w:rsid w:val="0073152C"/>
    <w:rsid w:val="00732679"/>
    <w:rsid w:val="007326AF"/>
    <w:rsid w:val="00732D15"/>
    <w:rsid w:val="0073342B"/>
    <w:rsid w:val="00733970"/>
    <w:rsid w:val="00733A6C"/>
    <w:rsid w:val="0073441C"/>
    <w:rsid w:val="00736A0B"/>
    <w:rsid w:val="00736C61"/>
    <w:rsid w:val="007374F6"/>
    <w:rsid w:val="007404D1"/>
    <w:rsid w:val="00740BD6"/>
    <w:rsid w:val="0074213B"/>
    <w:rsid w:val="00742C66"/>
    <w:rsid w:val="007470B6"/>
    <w:rsid w:val="0075181E"/>
    <w:rsid w:val="0075201E"/>
    <w:rsid w:val="0075471E"/>
    <w:rsid w:val="007614FA"/>
    <w:rsid w:val="007626CF"/>
    <w:rsid w:val="00764697"/>
    <w:rsid w:val="00766D26"/>
    <w:rsid w:val="00771D48"/>
    <w:rsid w:val="00771E9D"/>
    <w:rsid w:val="007727FF"/>
    <w:rsid w:val="00772955"/>
    <w:rsid w:val="00773040"/>
    <w:rsid w:val="00773222"/>
    <w:rsid w:val="00776073"/>
    <w:rsid w:val="00776E0D"/>
    <w:rsid w:val="00777C24"/>
    <w:rsid w:val="00777CB6"/>
    <w:rsid w:val="00780D50"/>
    <w:rsid w:val="00780D75"/>
    <w:rsid w:val="00781E1B"/>
    <w:rsid w:val="00783751"/>
    <w:rsid w:val="007838EC"/>
    <w:rsid w:val="00783CEA"/>
    <w:rsid w:val="00784E11"/>
    <w:rsid w:val="0078547C"/>
    <w:rsid w:val="00786BF2"/>
    <w:rsid w:val="00787974"/>
    <w:rsid w:val="00787C2D"/>
    <w:rsid w:val="007916ED"/>
    <w:rsid w:val="00791E38"/>
    <w:rsid w:val="0079227A"/>
    <w:rsid w:val="00792E86"/>
    <w:rsid w:val="00794830"/>
    <w:rsid w:val="00794C61"/>
    <w:rsid w:val="0079652F"/>
    <w:rsid w:val="0079710D"/>
    <w:rsid w:val="007A048B"/>
    <w:rsid w:val="007A0771"/>
    <w:rsid w:val="007A3169"/>
    <w:rsid w:val="007A4112"/>
    <w:rsid w:val="007A45A3"/>
    <w:rsid w:val="007A78C9"/>
    <w:rsid w:val="007A7DE1"/>
    <w:rsid w:val="007B03D9"/>
    <w:rsid w:val="007B32C9"/>
    <w:rsid w:val="007B4C14"/>
    <w:rsid w:val="007B7373"/>
    <w:rsid w:val="007C0873"/>
    <w:rsid w:val="007C0A11"/>
    <w:rsid w:val="007C0AF3"/>
    <w:rsid w:val="007C403D"/>
    <w:rsid w:val="007C4189"/>
    <w:rsid w:val="007C6A76"/>
    <w:rsid w:val="007C7F2F"/>
    <w:rsid w:val="007D0748"/>
    <w:rsid w:val="007D0AC7"/>
    <w:rsid w:val="007D2E30"/>
    <w:rsid w:val="007D3B75"/>
    <w:rsid w:val="007D541C"/>
    <w:rsid w:val="007E01DF"/>
    <w:rsid w:val="007E02DB"/>
    <w:rsid w:val="007E08AF"/>
    <w:rsid w:val="007E0BA5"/>
    <w:rsid w:val="007E19EE"/>
    <w:rsid w:val="007E31F1"/>
    <w:rsid w:val="007E3EDA"/>
    <w:rsid w:val="007F1FD1"/>
    <w:rsid w:val="007F33C2"/>
    <w:rsid w:val="007F42C2"/>
    <w:rsid w:val="007F50F8"/>
    <w:rsid w:val="007F70B7"/>
    <w:rsid w:val="0080348F"/>
    <w:rsid w:val="00803EB8"/>
    <w:rsid w:val="00807AA4"/>
    <w:rsid w:val="00807E6D"/>
    <w:rsid w:val="008104B2"/>
    <w:rsid w:val="00810591"/>
    <w:rsid w:val="00811417"/>
    <w:rsid w:val="008131ED"/>
    <w:rsid w:val="008134B0"/>
    <w:rsid w:val="00815F22"/>
    <w:rsid w:val="00817345"/>
    <w:rsid w:val="00817798"/>
    <w:rsid w:val="00820898"/>
    <w:rsid w:val="00820A58"/>
    <w:rsid w:val="008224CD"/>
    <w:rsid w:val="00822781"/>
    <w:rsid w:val="0082300E"/>
    <w:rsid w:val="00824794"/>
    <w:rsid w:val="00826624"/>
    <w:rsid w:val="008276C4"/>
    <w:rsid w:val="0083197F"/>
    <w:rsid w:val="00831E0B"/>
    <w:rsid w:val="00832030"/>
    <w:rsid w:val="00834D52"/>
    <w:rsid w:val="00836489"/>
    <w:rsid w:val="00840C55"/>
    <w:rsid w:val="00840FFB"/>
    <w:rsid w:val="00842434"/>
    <w:rsid w:val="00842FC5"/>
    <w:rsid w:val="0084359D"/>
    <w:rsid w:val="00843AAC"/>
    <w:rsid w:val="00845729"/>
    <w:rsid w:val="0084707A"/>
    <w:rsid w:val="0084768E"/>
    <w:rsid w:val="00847765"/>
    <w:rsid w:val="00847B1C"/>
    <w:rsid w:val="0085223F"/>
    <w:rsid w:val="00852434"/>
    <w:rsid w:val="00852EC7"/>
    <w:rsid w:val="00853480"/>
    <w:rsid w:val="008536BD"/>
    <w:rsid w:val="00853E7D"/>
    <w:rsid w:val="008543BF"/>
    <w:rsid w:val="008565C2"/>
    <w:rsid w:val="008577ED"/>
    <w:rsid w:val="00860950"/>
    <w:rsid w:val="00860C15"/>
    <w:rsid w:val="00860C43"/>
    <w:rsid w:val="00860C8D"/>
    <w:rsid w:val="00861AAA"/>
    <w:rsid w:val="00861D04"/>
    <w:rsid w:val="008647AE"/>
    <w:rsid w:val="00866CDF"/>
    <w:rsid w:val="00867AC0"/>
    <w:rsid w:val="00867FE0"/>
    <w:rsid w:val="00871B2E"/>
    <w:rsid w:val="00872629"/>
    <w:rsid w:val="008734A1"/>
    <w:rsid w:val="00874188"/>
    <w:rsid w:val="00874C3A"/>
    <w:rsid w:val="00875D8F"/>
    <w:rsid w:val="0087712A"/>
    <w:rsid w:val="008805BB"/>
    <w:rsid w:val="00880BF4"/>
    <w:rsid w:val="00881C67"/>
    <w:rsid w:val="00881D61"/>
    <w:rsid w:val="00882B57"/>
    <w:rsid w:val="00882F40"/>
    <w:rsid w:val="008837A9"/>
    <w:rsid w:val="00884F7B"/>
    <w:rsid w:val="008852B9"/>
    <w:rsid w:val="00886738"/>
    <w:rsid w:val="008905AC"/>
    <w:rsid w:val="008906F1"/>
    <w:rsid w:val="008906F7"/>
    <w:rsid w:val="008930C8"/>
    <w:rsid w:val="00893C8A"/>
    <w:rsid w:val="00894C35"/>
    <w:rsid w:val="008968AC"/>
    <w:rsid w:val="00897388"/>
    <w:rsid w:val="00897BD5"/>
    <w:rsid w:val="008A0BC7"/>
    <w:rsid w:val="008A0F5F"/>
    <w:rsid w:val="008A25B8"/>
    <w:rsid w:val="008A28D6"/>
    <w:rsid w:val="008A41B0"/>
    <w:rsid w:val="008A453A"/>
    <w:rsid w:val="008A5330"/>
    <w:rsid w:val="008A56C7"/>
    <w:rsid w:val="008A6BBA"/>
    <w:rsid w:val="008B0D2F"/>
    <w:rsid w:val="008B1298"/>
    <w:rsid w:val="008B2298"/>
    <w:rsid w:val="008B49C5"/>
    <w:rsid w:val="008B52CC"/>
    <w:rsid w:val="008B5DAA"/>
    <w:rsid w:val="008B79F8"/>
    <w:rsid w:val="008C26B3"/>
    <w:rsid w:val="008C3FCB"/>
    <w:rsid w:val="008C6185"/>
    <w:rsid w:val="008C7989"/>
    <w:rsid w:val="008D0ED1"/>
    <w:rsid w:val="008D4DE1"/>
    <w:rsid w:val="008D785C"/>
    <w:rsid w:val="008E0795"/>
    <w:rsid w:val="008E0964"/>
    <w:rsid w:val="008E0C66"/>
    <w:rsid w:val="008E2F71"/>
    <w:rsid w:val="008E3BDA"/>
    <w:rsid w:val="008E3E0B"/>
    <w:rsid w:val="008E484A"/>
    <w:rsid w:val="008E6805"/>
    <w:rsid w:val="008E6B02"/>
    <w:rsid w:val="008E6D2B"/>
    <w:rsid w:val="008F0280"/>
    <w:rsid w:val="008F11CB"/>
    <w:rsid w:val="008F16D1"/>
    <w:rsid w:val="008F1D99"/>
    <w:rsid w:val="008F2775"/>
    <w:rsid w:val="008F3096"/>
    <w:rsid w:val="008F355D"/>
    <w:rsid w:val="008F3DA1"/>
    <w:rsid w:val="008F4581"/>
    <w:rsid w:val="008F5F33"/>
    <w:rsid w:val="008F60D7"/>
    <w:rsid w:val="008F73CF"/>
    <w:rsid w:val="008F7FC5"/>
    <w:rsid w:val="00901561"/>
    <w:rsid w:val="00901B3B"/>
    <w:rsid w:val="009020F6"/>
    <w:rsid w:val="00905BD1"/>
    <w:rsid w:val="00911E30"/>
    <w:rsid w:val="00912239"/>
    <w:rsid w:val="00912506"/>
    <w:rsid w:val="009148EA"/>
    <w:rsid w:val="00914B77"/>
    <w:rsid w:val="009164B9"/>
    <w:rsid w:val="00920AF3"/>
    <w:rsid w:val="00920DA5"/>
    <w:rsid w:val="0092289B"/>
    <w:rsid w:val="00923619"/>
    <w:rsid w:val="00924139"/>
    <w:rsid w:val="00924810"/>
    <w:rsid w:val="00924D1C"/>
    <w:rsid w:val="00930402"/>
    <w:rsid w:val="0093166B"/>
    <w:rsid w:val="0093184D"/>
    <w:rsid w:val="009324A6"/>
    <w:rsid w:val="00932B9D"/>
    <w:rsid w:val="00940CB8"/>
    <w:rsid w:val="00941478"/>
    <w:rsid w:val="0094216B"/>
    <w:rsid w:val="0094268A"/>
    <w:rsid w:val="00944087"/>
    <w:rsid w:val="0094476A"/>
    <w:rsid w:val="00944E0E"/>
    <w:rsid w:val="009500F8"/>
    <w:rsid w:val="0095246A"/>
    <w:rsid w:val="009537D9"/>
    <w:rsid w:val="0095463A"/>
    <w:rsid w:val="00955C0B"/>
    <w:rsid w:val="00957598"/>
    <w:rsid w:val="00960579"/>
    <w:rsid w:val="00960851"/>
    <w:rsid w:val="00960C87"/>
    <w:rsid w:val="00962558"/>
    <w:rsid w:val="0096272F"/>
    <w:rsid w:val="00963981"/>
    <w:rsid w:val="00966396"/>
    <w:rsid w:val="00967CEC"/>
    <w:rsid w:val="00967FB8"/>
    <w:rsid w:val="009708C4"/>
    <w:rsid w:val="00971D47"/>
    <w:rsid w:val="00972592"/>
    <w:rsid w:val="0097538D"/>
    <w:rsid w:val="00975D67"/>
    <w:rsid w:val="009762F4"/>
    <w:rsid w:val="00976EC8"/>
    <w:rsid w:val="00977CDE"/>
    <w:rsid w:val="00977D99"/>
    <w:rsid w:val="009819EE"/>
    <w:rsid w:val="0098371D"/>
    <w:rsid w:val="00984057"/>
    <w:rsid w:val="00984175"/>
    <w:rsid w:val="00985727"/>
    <w:rsid w:val="0098595B"/>
    <w:rsid w:val="00991364"/>
    <w:rsid w:val="00992AE7"/>
    <w:rsid w:val="009933A2"/>
    <w:rsid w:val="00994C6A"/>
    <w:rsid w:val="009950D4"/>
    <w:rsid w:val="0099756D"/>
    <w:rsid w:val="009977FD"/>
    <w:rsid w:val="009A0554"/>
    <w:rsid w:val="009A057F"/>
    <w:rsid w:val="009A293A"/>
    <w:rsid w:val="009A3416"/>
    <w:rsid w:val="009A37A9"/>
    <w:rsid w:val="009A383A"/>
    <w:rsid w:val="009A4577"/>
    <w:rsid w:val="009A486F"/>
    <w:rsid w:val="009A4CD2"/>
    <w:rsid w:val="009B1283"/>
    <w:rsid w:val="009B21BF"/>
    <w:rsid w:val="009B2948"/>
    <w:rsid w:val="009B37B8"/>
    <w:rsid w:val="009B41CF"/>
    <w:rsid w:val="009B4ABC"/>
    <w:rsid w:val="009B53EE"/>
    <w:rsid w:val="009B57B4"/>
    <w:rsid w:val="009B7503"/>
    <w:rsid w:val="009B757B"/>
    <w:rsid w:val="009C17F2"/>
    <w:rsid w:val="009C20DF"/>
    <w:rsid w:val="009C24D8"/>
    <w:rsid w:val="009C25C6"/>
    <w:rsid w:val="009C514B"/>
    <w:rsid w:val="009C5CE2"/>
    <w:rsid w:val="009C6AA2"/>
    <w:rsid w:val="009C718D"/>
    <w:rsid w:val="009C7B2C"/>
    <w:rsid w:val="009D75EA"/>
    <w:rsid w:val="009E3FAB"/>
    <w:rsid w:val="009E5C58"/>
    <w:rsid w:val="009E62D1"/>
    <w:rsid w:val="009E7110"/>
    <w:rsid w:val="009E7B00"/>
    <w:rsid w:val="009F1B4E"/>
    <w:rsid w:val="009F1C3A"/>
    <w:rsid w:val="009F1CFF"/>
    <w:rsid w:val="009F211D"/>
    <w:rsid w:val="009F2E7E"/>
    <w:rsid w:val="009F4338"/>
    <w:rsid w:val="009F43CA"/>
    <w:rsid w:val="009F4917"/>
    <w:rsid w:val="009F518D"/>
    <w:rsid w:val="009F534B"/>
    <w:rsid w:val="009F57F1"/>
    <w:rsid w:val="009F6829"/>
    <w:rsid w:val="009F78FB"/>
    <w:rsid w:val="009F79F4"/>
    <w:rsid w:val="009F7DC0"/>
    <w:rsid w:val="00A03239"/>
    <w:rsid w:val="00A036EF"/>
    <w:rsid w:val="00A04EF6"/>
    <w:rsid w:val="00A128B1"/>
    <w:rsid w:val="00A12AB6"/>
    <w:rsid w:val="00A15100"/>
    <w:rsid w:val="00A16F8D"/>
    <w:rsid w:val="00A20288"/>
    <w:rsid w:val="00A22001"/>
    <w:rsid w:val="00A22912"/>
    <w:rsid w:val="00A23E24"/>
    <w:rsid w:val="00A2486D"/>
    <w:rsid w:val="00A2616B"/>
    <w:rsid w:val="00A27733"/>
    <w:rsid w:val="00A27EEA"/>
    <w:rsid w:val="00A3025A"/>
    <w:rsid w:val="00A31450"/>
    <w:rsid w:val="00A32832"/>
    <w:rsid w:val="00A3510D"/>
    <w:rsid w:val="00A3513B"/>
    <w:rsid w:val="00A36091"/>
    <w:rsid w:val="00A36E1B"/>
    <w:rsid w:val="00A4179B"/>
    <w:rsid w:val="00A42136"/>
    <w:rsid w:val="00A42579"/>
    <w:rsid w:val="00A42F25"/>
    <w:rsid w:val="00A46BA7"/>
    <w:rsid w:val="00A473A9"/>
    <w:rsid w:val="00A4767E"/>
    <w:rsid w:val="00A53147"/>
    <w:rsid w:val="00A551C6"/>
    <w:rsid w:val="00A57689"/>
    <w:rsid w:val="00A57BAD"/>
    <w:rsid w:val="00A60632"/>
    <w:rsid w:val="00A6075D"/>
    <w:rsid w:val="00A60C36"/>
    <w:rsid w:val="00A61493"/>
    <w:rsid w:val="00A63022"/>
    <w:rsid w:val="00A64662"/>
    <w:rsid w:val="00A652D9"/>
    <w:rsid w:val="00A67CAA"/>
    <w:rsid w:val="00A71E44"/>
    <w:rsid w:val="00A725A4"/>
    <w:rsid w:val="00A73C1A"/>
    <w:rsid w:val="00A73C7A"/>
    <w:rsid w:val="00A73E72"/>
    <w:rsid w:val="00A743DA"/>
    <w:rsid w:val="00A74A53"/>
    <w:rsid w:val="00A77226"/>
    <w:rsid w:val="00A829FA"/>
    <w:rsid w:val="00A83A5D"/>
    <w:rsid w:val="00A908E3"/>
    <w:rsid w:val="00A92A1F"/>
    <w:rsid w:val="00A92FAD"/>
    <w:rsid w:val="00A94B2F"/>
    <w:rsid w:val="00A96B31"/>
    <w:rsid w:val="00A96CE1"/>
    <w:rsid w:val="00A97D87"/>
    <w:rsid w:val="00AA06F4"/>
    <w:rsid w:val="00AA0C07"/>
    <w:rsid w:val="00AA14DC"/>
    <w:rsid w:val="00AA1C1D"/>
    <w:rsid w:val="00AA3718"/>
    <w:rsid w:val="00AA4A68"/>
    <w:rsid w:val="00AA54D9"/>
    <w:rsid w:val="00AA6548"/>
    <w:rsid w:val="00AA69C0"/>
    <w:rsid w:val="00AB26F5"/>
    <w:rsid w:val="00AB2A2C"/>
    <w:rsid w:val="00AB531C"/>
    <w:rsid w:val="00AB7146"/>
    <w:rsid w:val="00AB7169"/>
    <w:rsid w:val="00AC0500"/>
    <w:rsid w:val="00AC3FF6"/>
    <w:rsid w:val="00AC62A4"/>
    <w:rsid w:val="00AC6E65"/>
    <w:rsid w:val="00AC6ECF"/>
    <w:rsid w:val="00AD0ECD"/>
    <w:rsid w:val="00AD381B"/>
    <w:rsid w:val="00AD3E84"/>
    <w:rsid w:val="00AD7999"/>
    <w:rsid w:val="00AD7CA0"/>
    <w:rsid w:val="00AE0844"/>
    <w:rsid w:val="00AE1387"/>
    <w:rsid w:val="00AE288F"/>
    <w:rsid w:val="00AE36C6"/>
    <w:rsid w:val="00AE4356"/>
    <w:rsid w:val="00AE4565"/>
    <w:rsid w:val="00AE62E8"/>
    <w:rsid w:val="00AF033D"/>
    <w:rsid w:val="00AF04A2"/>
    <w:rsid w:val="00AF082D"/>
    <w:rsid w:val="00AF0D38"/>
    <w:rsid w:val="00AF1336"/>
    <w:rsid w:val="00AF2DBC"/>
    <w:rsid w:val="00AF364A"/>
    <w:rsid w:val="00AF50F3"/>
    <w:rsid w:val="00AF522D"/>
    <w:rsid w:val="00AF5970"/>
    <w:rsid w:val="00AF5EC2"/>
    <w:rsid w:val="00AF7309"/>
    <w:rsid w:val="00AF75B6"/>
    <w:rsid w:val="00AF7E75"/>
    <w:rsid w:val="00B020CA"/>
    <w:rsid w:val="00B02510"/>
    <w:rsid w:val="00B02CD4"/>
    <w:rsid w:val="00B03D15"/>
    <w:rsid w:val="00B05E8F"/>
    <w:rsid w:val="00B10799"/>
    <w:rsid w:val="00B1120D"/>
    <w:rsid w:val="00B1168C"/>
    <w:rsid w:val="00B1572D"/>
    <w:rsid w:val="00B15781"/>
    <w:rsid w:val="00B1675B"/>
    <w:rsid w:val="00B172A3"/>
    <w:rsid w:val="00B21BC5"/>
    <w:rsid w:val="00B22738"/>
    <w:rsid w:val="00B23F2D"/>
    <w:rsid w:val="00B247F8"/>
    <w:rsid w:val="00B26F65"/>
    <w:rsid w:val="00B27679"/>
    <w:rsid w:val="00B300B0"/>
    <w:rsid w:val="00B30CD6"/>
    <w:rsid w:val="00B311F2"/>
    <w:rsid w:val="00B3130F"/>
    <w:rsid w:val="00B322A0"/>
    <w:rsid w:val="00B329CA"/>
    <w:rsid w:val="00B32A4B"/>
    <w:rsid w:val="00B33270"/>
    <w:rsid w:val="00B347F4"/>
    <w:rsid w:val="00B41D9F"/>
    <w:rsid w:val="00B42303"/>
    <w:rsid w:val="00B4432E"/>
    <w:rsid w:val="00B44E76"/>
    <w:rsid w:val="00B47E93"/>
    <w:rsid w:val="00B500B3"/>
    <w:rsid w:val="00B52411"/>
    <w:rsid w:val="00B54796"/>
    <w:rsid w:val="00B54CB0"/>
    <w:rsid w:val="00B556DD"/>
    <w:rsid w:val="00B56355"/>
    <w:rsid w:val="00B57529"/>
    <w:rsid w:val="00B604F5"/>
    <w:rsid w:val="00B605C5"/>
    <w:rsid w:val="00B60DD5"/>
    <w:rsid w:val="00B638A8"/>
    <w:rsid w:val="00B639DC"/>
    <w:rsid w:val="00B645B5"/>
    <w:rsid w:val="00B66EBE"/>
    <w:rsid w:val="00B71AA5"/>
    <w:rsid w:val="00B73C87"/>
    <w:rsid w:val="00B75125"/>
    <w:rsid w:val="00B75B64"/>
    <w:rsid w:val="00B77A2F"/>
    <w:rsid w:val="00B80069"/>
    <w:rsid w:val="00B80BB3"/>
    <w:rsid w:val="00B821CC"/>
    <w:rsid w:val="00B8223E"/>
    <w:rsid w:val="00B82344"/>
    <w:rsid w:val="00B828BE"/>
    <w:rsid w:val="00B8493A"/>
    <w:rsid w:val="00B84A00"/>
    <w:rsid w:val="00B863DA"/>
    <w:rsid w:val="00B876AE"/>
    <w:rsid w:val="00B9035E"/>
    <w:rsid w:val="00B90705"/>
    <w:rsid w:val="00B90A54"/>
    <w:rsid w:val="00B91D6B"/>
    <w:rsid w:val="00B94C88"/>
    <w:rsid w:val="00B95131"/>
    <w:rsid w:val="00B966DB"/>
    <w:rsid w:val="00B96F12"/>
    <w:rsid w:val="00BA0113"/>
    <w:rsid w:val="00BA03B5"/>
    <w:rsid w:val="00BA2518"/>
    <w:rsid w:val="00BA4AE0"/>
    <w:rsid w:val="00BA56BA"/>
    <w:rsid w:val="00BA6F86"/>
    <w:rsid w:val="00BA73E8"/>
    <w:rsid w:val="00BA789B"/>
    <w:rsid w:val="00BB1D2D"/>
    <w:rsid w:val="00BB1F60"/>
    <w:rsid w:val="00BB40C7"/>
    <w:rsid w:val="00BB4C11"/>
    <w:rsid w:val="00BB4E12"/>
    <w:rsid w:val="00BB56B2"/>
    <w:rsid w:val="00BB581B"/>
    <w:rsid w:val="00BB6646"/>
    <w:rsid w:val="00BB7C26"/>
    <w:rsid w:val="00BC000D"/>
    <w:rsid w:val="00BC126F"/>
    <w:rsid w:val="00BC25C4"/>
    <w:rsid w:val="00BC4A04"/>
    <w:rsid w:val="00BC52A2"/>
    <w:rsid w:val="00BC67D4"/>
    <w:rsid w:val="00BC69C5"/>
    <w:rsid w:val="00BC6C09"/>
    <w:rsid w:val="00BD185C"/>
    <w:rsid w:val="00BD2A65"/>
    <w:rsid w:val="00BD2AED"/>
    <w:rsid w:val="00BD3375"/>
    <w:rsid w:val="00BD5CB0"/>
    <w:rsid w:val="00BE002D"/>
    <w:rsid w:val="00BE08B9"/>
    <w:rsid w:val="00BE102B"/>
    <w:rsid w:val="00BE18D1"/>
    <w:rsid w:val="00BE1B32"/>
    <w:rsid w:val="00BE1D0D"/>
    <w:rsid w:val="00BE22E1"/>
    <w:rsid w:val="00BE32D4"/>
    <w:rsid w:val="00BE591C"/>
    <w:rsid w:val="00BE5A7E"/>
    <w:rsid w:val="00BE5C71"/>
    <w:rsid w:val="00BE6959"/>
    <w:rsid w:val="00BE7AFD"/>
    <w:rsid w:val="00BF0098"/>
    <w:rsid w:val="00BF4F83"/>
    <w:rsid w:val="00BF573A"/>
    <w:rsid w:val="00BF6CAA"/>
    <w:rsid w:val="00C006CF"/>
    <w:rsid w:val="00C03786"/>
    <w:rsid w:val="00C044DD"/>
    <w:rsid w:val="00C10455"/>
    <w:rsid w:val="00C11502"/>
    <w:rsid w:val="00C14562"/>
    <w:rsid w:val="00C2002D"/>
    <w:rsid w:val="00C20CA0"/>
    <w:rsid w:val="00C21140"/>
    <w:rsid w:val="00C2118A"/>
    <w:rsid w:val="00C21CFB"/>
    <w:rsid w:val="00C2283D"/>
    <w:rsid w:val="00C26F92"/>
    <w:rsid w:val="00C27EA1"/>
    <w:rsid w:val="00C30938"/>
    <w:rsid w:val="00C30EE8"/>
    <w:rsid w:val="00C31061"/>
    <w:rsid w:val="00C31C09"/>
    <w:rsid w:val="00C31E03"/>
    <w:rsid w:val="00C332A7"/>
    <w:rsid w:val="00C34A14"/>
    <w:rsid w:val="00C37E1F"/>
    <w:rsid w:val="00C41AF4"/>
    <w:rsid w:val="00C43F4B"/>
    <w:rsid w:val="00C44639"/>
    <w:rsid w:val="00C455FF"/>
    <w:rsid w:val="00C457EB"/>
    <w:rsid w:val="00C45891"/>
    <w:rsid w:val="00C46EE5"/>
    <w:rsid w:val="00C52B57"/>
    <w:rsid w:val="00C54A17"/>
    <w:rsid w:val="00C54DC1"/>
    <w:rsid w:val="00C55B14"/>
    <w:rsid w:val="00C618D4"/>
    <w:rsid w:val="00C63251"/>
    <w:rsid w:val="00C66948"/>
    <w:rsid w:val="00C70646"/>
    <w:rsid w:val="00C71A7E"/>
    <w:rsid w:val="00C724AD"/>
    <w:rsid w:val="00C73C72"/>
    <w:rsid w:val="00C74A48"/>
    <w:rsid w:val="00C7618B"/>
    <w:rsid w:val="00C768A2"/>
    <w:rsid w:val="00C76ED5"/>
    <w:rsid w:val="00C777EC"/>
    <w:rsid w:val="00C8114E"/>
    <w:rsid w:val="00C8161D"/>
    <w:rsid w:val="00C81755"/>
    <w:rsid w:val="00C82F7E"/>
    <w:rsid w:val="00C85981"/>
    <w:rsid w:val="00C86377"/>
    <w:rsid w:val="00C879F6"/>
    <w:rsid w:val="00C9037B"/>
    <w:rsid w:val="00C907AC"/>
    <w:rsid w:val="00C90898"/>
    <w:rsid w:val="00C91110"/>
    <w:rsid w:val="00C91113"/>
    <w:rsid w:val="00C9248A"/>
    <w:rsid w:val="00C924B2"/>
    <w:rsid w:val="00C92C35"/>
    <w:rsid w:val="00C962F2"/>
    <w:rsid w:val="00C974D0"/>
    <w:rsid w:val="00CA0262"/>
    <w:rsid w:val="00CA0D4D"/>
    <w:rsid w:val="00CA14B6"/>
    <w:rsid w:val="00CA1A8E"/>
    <w:rsid w:val="00CA2FA6"/>
    <w:rsid w:val="00CA4123"/>
    <w:rsid w:val="00CA4791"/>
    <w:rsid w:val="00CA4EEE"/>
    <w:rsid w:val="00CA6A39"/>
    <w:rsid w:val="00CA6A4F"/>
    <w:rsid w:val="00CA7B96"/>
    <w:rsid w:val="00CB0986"/>
    <w:rsid w:val="00CB0FB5"/>
    <w:rsid w:val="00CB14D4"/>
    <w:rsid w:val="00CB246D"/>
    <w:rsid w:val="00CB4123"/>
    <w:rsid w:val="00CB7D61"/>
    <w:rsid w:val="00CC1B48"/>
    <w:rsid w:val="00CC29A6"/>
    <w:rsid w:val="00CC3288"/>
    <w:rsid w:val="00CC4BCC"/>
    <w:rsid w:val="00CC50FB"/>
    <w:rsid w:val="00CC643C"/>
    <w:rsid w:val="00CC6EA2"/>
    <w:rsid w:val="00CD064B"/>
    <w:rsid w:val="00CD0AA9"/>
    <w:rsid w:val="00CD3DA4"/>
    <w:rsid w:val="00CD4B48"/>
    <w:rsid w:val="00CD50A9"/>
    <w:rsid w:val="00CD577F"/>
    <w:rsid w:val="00CD618A"/>
    <w:rsid w:val="00CE0B5F"/>
    <w:rsid w:val="00CE1748"/>
    <w:rsid w:val="00CE20F9"/>
    <w:rsid w:val="00CE31A7"/>
    <w:rsid w:val="00CE5D9C"/>
    <w:rsid w:val="00CE72E1"/>
    <w:rsid w:val="00CF0A29"/>
    <w:rsid w:val="00CF2E25"/>
    <w:rsid w:val="00CF3248"/>
    <w:rsid w:val="00CF37B6"/>
    <w:rsid w:val="00CF5800"/>
    <w:rsid w:val="00CF5EA9"/>
    <w:rsid w:val="00CF6D34"/>
    <w:rsid w:val="00D00330"/>
    <w:rsid w:val="00D00A29"/>
    <w:rsid w:val="00D03F8D"/>
    <w:rsid w:val="00D040B0"/>
    <w:rsid w:val="00D04667"/>
    <w:rsid w:val="00D05639"/>
    <w:rsid w:val="00D06D41"/>
    <w:rsid w:val="00D1147D"/>
    <w:rsid w:val="00D11DBD"/>
    <w:rsid w:val="00D129A3"/>
    <w:rsid w:val="00D15012"/>
    <w:rsid w:val="00D15256"/>
    <w:rsid w:val="00D15D5C"/>
    <w:rsid w:val="00D16163"/>
    <w:rsid w:val="00D168F2"/>
    <w:rsid w:val="00D206AD"/>
    <w:rsid w:val="00D219A7"/>
    <w:rsid w:val="00D24D26"/>
    <w:rsid w:val="00D24ED7"/>
    <w:rsid w:val="00D27EFD"/>
    <w:rsid w:val="00D3061A"/>
    <w:rsid w:val="00D30CC0"/>
    <w:rsid w:val="00D3133B"/>
    <w:rsid w:val="00D32E18"/>
    <w:rsid w:val="00D332A3"/>
    <w:rsid w:val="00D34CED"/>
    <w:rsid w:val="00D360F5"/>
    <w:rsid w:val="00D37C85"/>
    <w:rsid w:val="00D402F6"/>
    <w:rsid w:val="00D4034B"/>
    <w:rsid w:val="00D4293C"/>
    <w:rsid w:val="00D45722"/>
    <w:rsid w:val="00D45EE8"/>
    <w:rsid w:val="00D46103"/>
    <w:rsid w:val="00D461B6"/>
    <w:rsid w:val="00D46A3B"/>
    <w:rsid w:val="00D46E8C"/>
    <w:rsid w:val="00D515FB"/>
    <w:rsid w:val="00D52D6B"/>
    <w:rsid w:val="00D54DED"/>
    <w:rsid w:val="00D55004"/>
    <w:rsid w:val="00D558A3"/>
    <w:rsid w:val="00D56A48"/>
    <w:rsid w:val="00D61DAA"/>
    <w:rsid w:val="00D620D4"/>
    <w:rsid w:val="00D63C01"/>
    <w:rsid w:val="00D63C20"/>
    <w:rsid w:val="00D64109"/>
    <w:rsid w:val="00D647B1"/>
    <w:rsid w:val="00D647D9"/>
    <w:rsid w:val="00D6627C"/>
    <w:rsid w:val="00D67C19"/>
    <w:rsid w:val="00D707B1"/>
    <w:rsid w:val="00D70F5D"/>
    <w:rsid w:val="00D712F8"/>
    <w:rsid w:val="00D73D12"/>
    <w:rsid w:val="00D76A8E"/>
    <w:rsid w:val="00D77322"/>
    <w:rsid w:val="00D81B34"/>
    <w:rsid w:val="00D8205A"/>
    <w:rsid w:val="00D821EC"/>
    <w:rsid w:val="00D822B3"/>
    <w:rsid w:val="00D8286E"/>
    <w:rsid w:val="00D82E0C"/>
    <w:rsid w:val="00D84314"/>
    <w:rsid w:val="00D84604"/>
    <w:rsid w:val="00D84BA2"/>
    <w:rsid w:val="00D862A8"/>
    <w:rsid w:val="00D8796F"/>
    <w:rsid w:val="00D91A50"/>
    <w:rsid w:val="00D91DFB"/>
    <w:rsid w:val="00D930AE"/>
    <w:rsid w:val="00D948E4"/>
    <w:rsid w:val="00DA07F5"/>
    <w:rsid w:val="00DA1789"/>
    <w:rsid w:val="00DA28F1"/>
    <w:rsid w:val="00DA39E8"/>
    <w:rsid w:val="00DA3FDA"/>
    <w:rsid w:val="00DA4AE7"/>
    <w:rsid w:val="00DA4FA3"/>
    <w:rsid w:val="00DB193A"/>
    <w:rsid w:val="00DB1EFB"/>
    <w:rsid w:val="00DB2342"/>
    <w:rsid w:val="00DB2F0B"/>
    <w:rsid w:val="00DB39BC"/>
    <w:rsid w:val="00DB4320"/>
    <w:rsid w:val="00DB4C4C"/>
    <w:rsid w:val="00DB519C"/>
    <w:rsid w:val="00DB5B5A"/>
    <w:rsid w:val="00DB5D0D"/>
    <w:rsid w:val="00DB6CC8"/>
    <w:rsid w:val="00DB73C5"/>
    <w:rsid w:val="00DC1138"/>
    <w:rsid w:val="00DC42AD"/>
    <w:rsid w:val="00DC453C"/>
    <w:rsid w:val="00DC5090"/>
    <w:rsid w:val="00DC5818"/>
    <w:rsid w:val="00DC658F"/>
    <w:rsid w:val="00DC6787"/>
    <w:rsid w:val="00DC6910"/>
    <w:rsid w:val="00DD1E15"/>
    <w:rsid w:val="00DD1FF2"/>
    <w:rsid w:val="00DD24B3"/>
    <w:rsid w:val="00DD273E"/>
    <w:rsid w:val="00DD2D63"/>
    <w:rsid w:val="00DD308E"/>
    <w:rsid w:val="00DD30CC"/>
    <w:rsid w:val="00DD3A84"/>
    <w:rsid w:val="00DD6176"/>
    <w:rsid w:val="00DD72DF"/>
    <w:rsid w:val="00DE0107"/>
    <w:rsid w:val="00DE1C30"/>
    <w:rsid w:val="00DE3A47"/>
    <w:rsid w:val="00DE42BF"/>
    <w:rsid w:val="00DE4D4F"/>
    <w:rsid w:val="00DE55FC"/>
    <w:rsid w:val="00DE7159"/>
    <w:rsid w:val="00DE7D03"/>
    <w:rsid w:val="00DF0A60"/>
    <w:rsid w:val="00DF1081"/>
    <w:rsid w:val="00DF146D"/>
    <w:rsid w:val="00DF3E39"/>
    <w:rsid w:val="00DF4461"/>
    <w:rsid w:val="00DF5262"/>
    <w:rsid w:val="00DF5AE1"/>
    <w:rsid w:val="00DF6C15"/>
    <w:rsid w:val="00DF6F09"/>
    <w:rsid w:val="00E017F2"/>
    <w:rsid w:val="00E03522"/>
    <w:rsid w:val="00E04D9C"/>
    <w:rsid w:val="00E07300"/>
    <w:rsid w:val="00E101C1"/>
    <w:rsid w:val="00E10972"/>
    <w:rsid w:val="00E11AAD"/>
    <w:rsid w:val="00E11BE0"/>
    <w:rsid w:val="00E11E93"/>
    <w:rsid w:val="00E12968"/>
    <w:rsid w:val="00E12E30"/>
    <w:rsid w:val="00E13020"/>
    <w:rsid w:val="00E1311C"/>
    <w:rsid w:val="00E13877"/>
    <w:rsid w:val="00E139F2"/>
    <w:rsid w:val="00E14957"/>
    <w:rsid w:val="00E14C2F"/>
    <w:rsid w:val="00E15064"/>
    <w:rsid w:val="00E16483"/>
    <w:rsid w:val="00E17098"/>
    <w:rsid w:val="00E211F1"/>
    <w:rsid w:val="00E215EB"/>
    <w:rsid w:val="00E218F7"/>
    <w:rsid w:val="00E22534"/>
    <w:rsid w:val="00E247B0"/>
    <w:rsid w:val="00E2521F"/>
    <w:rsid w:val="00E26B9D"/>
    <w:rsid w:val="00E26FEC"/>
    <w:rsid w:val="00E3072A"/>
    <w:rsid w:val="00E31426"/>
    <w:rsid w:val="00E317A5"/>
    <w:rsid w:val="00E33003"/>
    <w:rsid w:val="00E331C8"/>
    <w:rsid w:val="00E34702"/>
    <w:rsid w:val="00E34869"/>
    <w:rsid w:val="00E35409"/>
    <w:rsid w:val="00E3626D"/>
    <w:rsid w:val="00E36B26"/>
    <w:rsid w:val="00E40E76"/>
    <w:rsid w:val="00E502C5"/>
    <w:rsid w:val="00E50500"/>
    <w:rsid w:val="00E5063F"/>
    <w:rsid w:val="00E50D5C"/>
    <w:rsid w:val="00E51647"/>
    <w:rsid w:val="00E51774"/>
    <w:rsid w:val="00E52812"/>
    <w:rsid w:val="00E55A80"/>
    <w:rsid w:val="00E60D22"/>
    <w:rsid w:val="00E65344"/>
    <w:rsid w:val="00E670D0"/>
    <w:rsid w:val="00E6740B"/>
    <w:rsid w:val="00E70632"/>
    <w:rsid w:val="00E747BF"/>
    <w:rsid w:val="00E751CE"/>
    <w:rsid w:val="00E75A1C"/>
    <w:rsid w:val="00E77C42"/>
    <w:rsid w:val="00E80420"/>
    <w:rsid w:val="00E80F77"/>
    <w:rsid w:val="00E82FF7"/>
    <w:rsid w:val="00E8556D"/>
    <w:rsid w:val="00E865C4"/>
    <w:rsid w:val="00E86C46"/>
    <w:rsid w:val="00E87656"/>
    <w:rsid w:val="00E877ED"/>
    <w:rsid w:val="00E87DAC"/>
    <w:rsid w:val="00E92B46"/>
    <w:rsid w:val="00E93569"/>
    <w:rsid w:val="00E93597"/>
    <w:rsid w:val="00E93BD8"/>
    <w:rsid w:val="00E94D62"/>
    <w:rsid w:val="00E95856"/>
    <w:rsid w:val="00E96923"/>
    <w:rsid w:val="00E9740C"/>
    <w:rsid w:val="00EA1E4A"/>
    <w:rsid w:val="00EA1F90"/>
    <w:rsid w:val="00EA25FF"/>
    <w:rsid w:val="00EA3378"/>
    <w:rsid w:val="00EA35BF"/>
    <w:rsid w:val="00EA4CCC"/>
    <w:rsid w:val="00EA5046"/>
    <w:rsid w:val="00EA5293"/>
    <w:rsid w:val="00EA6106"/>
    <w:rsid w:val="00EA61B5"/>
    <w:rsid w:val="00EA6D3B"/>
    <w:rsid w:val="00EB0187"/>
    <w:rsid w:val="00EB1516"/>
    <w:rsid w:val="00EB1DEF"/>
    <w:rsid w:val="00EB3117"/>
    <w:rsid w:val="00EB3809"/>
    <w:rsid w:val="00EB4078"/>
    <w:rsid w:val="00EB418E"/>
    <w:rsid w:val="00EB592A"/>
    <w:rsid w:val="00EB606F"/>
    <w:rsid w:val="00EB648F"/>
    <w:rsid w:val="00EB6E53"/>
    <w:rsid w:val="00EB7F1C"/>
    <w:rsid w:val="00EC1BDA"/>
    <w:rsid w:val="00EC412E"/>
    <w:rsid w:val="00EC4348"/>
    <w:rsid w:val="00EC67DA"/>
    <w:rsid w:val="00EC7C0F"/>
    <w:rsid w:val="00ED0C89"/>
    <w:rsid w:val="00ED3F0B"/>
    <w:rsid w:val="00ED43E2"/>
    <w:rsid w:val="00ED5FFD"/>
    <w:rsid w:val="00ED6148"/>
    <w:rsid w:val="00ED6AB0"/>
    <w:rsid w:val="00ED74C1"/>
    <w:rsid w:val="00ED79BC"/>
    <w:rsid w:val="00EE0085"/>
    <w:rsid w:val="00EE01DB"/>
    <w:rsid w:val="00EE319E"/>
    <w:rsid w:val="00EE425E"/>
    <w:rsid w:val="00EE4B3C"/>
    <w:rsid w:val="00EE55D6"/>
    <w:rsid w:val="00EE6FB7"/>
    <w:rsid w:val="00EE7315"/>
    <w:rsid w:val="00EE7CC4"/>
    <w:rsid w:val="00EF0DF2"/>
    <w:rsid w:val="00EF20E0"/>
    <w:rsid w:val="00EF328D"/>
    <w:rsid w:val="00EF38E7"/>
    <w:rsid w:val="00EF3A8A"/>
    <w:rsid w:val="00F010F9"/>
    <w:rsid w:val="00F0158B"/>
    <w:rsid w:val="00F02F51"/>
    <w:rsid w:val="00F03D43"/>
    <w:rsid w:val="00F06882"/>
    <w:rsid w:val="00F06BA7"/>
    <w:rsid w:val="00F07654"/>
    <w:rsid w:val="00F10A98"/>
    <w:rsid w:val="00F130AC"/>
    <w:rsid w:val="00F16416"/>
    <w:rsid w:val="00F17215"/>
    <w:rsid w:val="00F2056A"/>
    <w:rsid w:val="00F214D0"/>
    <w:rsid w:val="00F219AF"/>
    <w:rsid w:val="00F22D9D"/>
    <w:rsid w:val="00F230A3"/>
    <w:rsid w:val="00F233D3"/>
    <w:rsid w:val="00F2454C"/>
    <w:rsid w:val="00F25E50"/>
    <w:rsid w:val="00F2692E"/>
    <w:rsid w:val="00F30106"/>
    <w:rsid w:val="00F326B1"/>
    <w:rsid w:val="00F32C02"/>
    <w:rsid w:val="00F34500"/>
    <w:rsid w:val="00F36DEF"/>
    <w:rsid w:val="00F372A8"/>
    <w:rsid w:val="00F416C5"/>
    <w:rsid w:val="00F4177D"/>
    <w:rsid w:val="00F421BF"/>
    <w:rsid w:val="00F428F4"/>
    <w:rsid w:val="00F45CAF"/>
    <w:rsid w:val="00F46A7A"/>
    <w:rsid w:val="00F47846"/>
    <w:rsid w:val="00F47B9F"/>
    <w:rsid w:val="00F50043"/>
    <w:rsid w:val="00F50216"/>
    <w:rsid w:val="00F50484"/>
    <w:rsid w:val="00F509C0"/>
    <w:rsid w:val="00F50D52"/>
    <w:rsid w:val="00F55286"/>
    <w:rsid w:val="00F55B63"/>
    <w:rsid w:val="00F561D7"/>
    <w:rsid w:val="00F62576"/>
    <w:rsid w:val="00F632F7"/>
    <w:rsid w:val="00F63843"/>
    <w:rsid w:val="00F63AB8"/>
    <w:rsid w:val="00F64E34"/>
    <w:rsid w:val="00F64E74"/>
    <w:rsid w:val="00F65331"/>
    <w:rsid w:val="00F65424"/>
    <w:rsid w:val="00F66945"/>
    <w:rsid w:val="00F677EA"/>
    <w:rsid w:val="00F71740"/>
    <w:rsid w:val="00F7221D"/>
    <w:rsid w:val="00F7290C"/>
    <w:rsid w:val="00F75249"/>
    <w:rsid w:val="00F7770F"/>
    <w:rsid w:val="00F80512"/>
    <w:rsid w:val="00F80B16"/>
    <w:rsid w:val="00F81920"/>
    <w:rsid w:val="00F85A00"/>
    <w:rsid w:val="00F87EE7"/>
    <w:rsid w:val="00F90C2C"/>
    <w:rsid w:val="00F9194B"/>
    <w:rsid w:val="00F9294A"/>
    <w:rsid w:val="00F92AF1"/>
    <w:rsid w:val="00F92D96"/>
    <w:rsid w:val="00F93245"/>
    <w:rsid w:val="00F97524"/>
    <w:rsid w:val="00FA0223"/>
    <w:rsid w:val="00FA286E"/>
    <w:rsid w:val="00FA3593"/>
    <w:rsid w:val="00FA4B0B"/>
    <w:rsid w:val="00FA4D7D"/>
    <w:rsid w:val="00FB0102"/>
    <w:rsid w:val="00FB0154"/>
    <w:rsid w:val="00FB02DA"/>
    <w:rsid w:val="00FB09BC"/>
    <w:rsid w:val="00FB0B38"/>
    <w:rsid w:val="00FB31FC"/>
    <w:rsid w:val="00FB3CB4"/>
    <w:rsid w:val="00FB47DF"/>
    <w:rsid w:val="00FB4855"/>
    <w:rsid w:val="00FB526A"/>
    <w:rsid w:val="00FB5EAE"/>
    <w:rsid w:val="00FB70DB"/>
    <w:rsid w:val="00FB792D"/>
    <w:rsid w:val="00FB7AFF"/>
    <w:rsid w:val="00FC253E"/>
    <w:rsid w:val="00FC2A27"/>
    <w:rsid w:val="00FC39DE"/>
    <w:rsid w:val="00FC5C39"/>
    <w:rsid w:val="00FC5E7A"/>
    <w:rsid w:val="00FC7DAC"/>
    <w:rsid w:val="00FD1010"/>
    <w:rsid w:val="00FD45E0"/>
    <w:rsid w:val="00FD5357"/>
    <w:rsid w:val="00FD5E17"/>
    <w:rsid w:val="00FD6B08"/>
    <w:rsid w:val="00FE1A8F"/>
    <w:rsid w:val="00FE1DF5"/>
    <w:rsid w:val="00FE2818"/>
    <w:rsid w:val="00FE47D5"/>
    <w:rsid w:val="00FE6258"/>
    <w:rsid w:val="00FE702A"/>
    <w:rsid w:val="00FE752B"/>
    <w:rsid w:val="00FE7EF4"/>
    <w:rsid w:val="00FF04D4"/>
    <w:rsid w:val="00FF1020"/>
    <w:rsid w:val="00FF1FC5"/>
    <w:rsid w:val="00FF419A"/>
    <w:rsid w:val="00FF4E67"/>
    <w:rsid w:val="00FF752F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0091a5">
      <v:stroke color="#0091a5" weight="1pt"/>
      <o:colormru v:ext="edit" colors="#0091a5"/>
    </o:shapedefaults>
    <o:shapelayout v:ext="edit">
      <o:idmap v:ext="edit" data="2"/>
    </o:shapelayout>
  </w:shapeDefaults>
  <w:decimalSymbol w:val="."/>
  <w:listSeparator w:val=","/>
  <w14:docId w14:val="267B201D"/>
  <w15:chartTrackingRefBased/>
  <w15:docId w15:val="{E3A5C3F5-D0D9-4561-B818-7383BC1C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Body Text" w:qFormat="1"/>
    <w:lsdException w:name="Hyperlink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A5E0F"/>
    <w:rPr>
      <w:rFonts w:ascii="Times New Roman" w:eastAsia="Calibri" w:hAnsi="Times New Roman"/>
      <w:sz w:val="24"/>
      <w:szCs w:val="24"/>
    </w:rPr>
  </w:style>
  <w:style w:type="paragraph" w:styleId="Heading1">
    <w:name w:val="heading 1"/>
    <w:basedOn w:val="PlainText"/>
    <w:next w:val="BodyText"/>
    <w:link w:val="Heading1Char"/>
    <w:qFormat/>
    <w:rsid w:val="00666877"/>
    <w:pPr>
      <w:keepNext/>
      <w:keepLines/>
      <w:spacing w:before="240" w:after="240"/>
      <w:outlineLvl w:val="0"/>
    </w:pPr>
    <w:rPr>
      <w:rFonts w:ascii="Arial" w:hAnsi="Arial"/>
      <w:b/>
      <w:bCs/>
      <w:color w:val="009EAC"/>
      <w:sz w:val="44"/>
      <w:szCs w:val="28"/>
    </w:rPr>
  </w:style>
  <w:style w:type="paragraph" w:styleId="Heading2">
    <w:name w:val="heading 2"/>
    <w:basedOn w:val="Normal"/>
    <w:next w:val="BodyText"/>
    <w:link w:val="Heading2Char"/>
    <w:qFormat/>
    <w:rsid w:val="0007398B"/>
    <w:pPr>
      <w:keepNext/>
      <w:keepLines/>
      <w:spacing w:before="360" w:after="120"/>
      <w:outlineLvl w:val="1"/>
    </w:pPr>
    <w:rPr>
      <w:rFonts w:ascii="Arial" w:hAnsi="Arial"/>
      <w:b/>
      <w:bCs/>
      <w:color w:val="009EAC"/>
      <w:sz w:val="40"/>
      <w:szCs w:val="26"/>
    </w:rPr>
  </w:style>
  <w:style w:type="paragraph" w:styleId="Heading3">
    <w:name w:val="heading 3"/>
    <w:basedOn w:val="Normal"/>
    <w:next w:val="BodyText"/>
    <w:link w:val="Heading3Char"/>
    <w:qFormat/>
    <w:rsid w:val="0007398B"/>
    <w:pPr>
      <w:keepNext/>
      <w:keepLines/>
      <w:spacing w:before="360" w:after="120"/>
      <w:outlineLvl w:val="2"/>
    </w:pPr>
    <w:rPr>
      <w:rFonts w:ascii="Arial" w:hAnsi="Arial"/>
      <w:b/>
      <w:bCs/>
      <w:color w:val="009EAC"/>
      <w:sz w:val="36"/>
    </w:rPr>
  </w:style>
  <w:style w:type="paragraph" w:styleId="Heading4">
    <w:name w:val="heading 4"/>
    <w:basedOn w:val="Normal"/>
    <w:next w:val="BodyText"/>
    <w:link w:val="Heading4Char"/>
    <w:qFormat/>
    <w:rsid w:val="0007398B"/>
    <w:pPr>
      <w:keepNext/>
      <w:keepLines/>
      <w:spacing w:before="360" w:after="320"/>
      <w:outlineLvl w:val="3"/>
    </w:pPr>
    <w:rPr>
      <w:rFonts w:ascii="Arial" w:hAnsi="Arial"/>
      <w:b/>
      <w:bCs/>
      <w:iCs/>
      <w:color w:val="009EAC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04C76"/>
  </w:style>
  <w:style w:type="paragraph" w:customStyle="1" w:styleId="Numbering">
    <w:name w:val="Numbering"/>
    <w:basedOn w:val="Normal"/>
    <w:rsid w:val="009B37B8"/>
    <w:pPr>
      <w:numPr>
        <w:numId w:val="15"/>
      </w:numPr>
    </w:pPr>
  </w:style>
  <w:style w:type="paragraph" w:styleId="BalloonText">
    <w:name w:val="Balloon Text"/>
    <w:basedOn w:val="Normal"/>
    <w:link w:val="BalloonTextChar"/>
    <w:semiHidden/>
    <w:rsid w:val="0050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4C76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504C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4C76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uiPriority w:val="99"/>
    <w:rsid w:val="00504C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4C76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link w:val="Heading1"/>
    <w:rsid w:val="00666877"/>
    <w:rPr>
      <w:rFonts w:eastAsia="Calibri"/>
      <w:b/>
      <w:bCs/>
      <w:color w:val="009EAC"/>
      <w:sz w:val="44"/>
      <w:szCs w:val="28"/>
    </w:rPr>
  </w:style>
  <w:style w:type="character" w:customStyle="1" w:styleId="Heading2Char">
    <w:name w:val="Heading 2 Char"/>
    <w:link w:val="Heading2"/>
    <w:rsid w:val="0007398B"/>
    <w:rPr>
      <w:rFonts w:eastAsia="Calibri"/>
      <w:b/>
      <w:bCs/>
      <w:color w:val="009EAC"/>
      <w:sz w:val="40"/>
      <w:szCs w:val="26"/>
    </w:rPr>
  </w:style>
  <w:style w:type="paragraph" w:customStyle="1" w:styleId="Bullets">
    <w:name w:val="Bullets"/>
    <w:basedOn w:val="Normal"/>
    <w:qFormat/>
    <w:rsid w:val="009A4577"/>
    <w:pPr>
      <w:numPr>
        <w:numId w:val="23"/>
      </w:numPr>
    </w:pPr>
    <w:rPr>
      <w:rFonts w:ascii="Arial" w:hAnsi="Arial"/>
      <w:color w:val="000000"/>
    </w:rPr>
  </w:style>
  <w:style w:type="paragraph" w:styleId="BodyText">
    <w:name w:val="Body Text"/>
    <w:basedOn w:val="Normal"/>
    <w:link w:val="BodyTextChar"/>
    <w:qFormat/>
    <w:rsid w:val="00D00A29"/>
    <w:pPr>
      <w:spacing w:before="120" w:after="240"/>
    </w:pPr>
    <w:rPr>
      <w:rFonts w:ascii="Arial" w:hAnsi="Arial"/>
      <w:color w:val="000000"/>
    </w:rPr>
  </w:style>
  <w:style w:type="character" w:customStyle="1" w:styleId="BodyTextChar">
    <w:name w:val="Body Text Char"/>
    <w:link w:val="BodyText"/>
    <w:rsid w:val="00D00A29"/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link w:val="Heading3"/>
    <w:rsid w:val="0007398B"/>
    <w:rPr>
      <w:rFonts w:eastAsia="Calibri"/>
      <w:b/>
      <w:bCs/>
      <w:color w:val="009EAC"/>
      <w:sz w:val="36"/>
      <w:szCs w:val="24"/>
    </w:rPr>
  </w:style>
  <w:style w:type="character" w:customStyle="1" w:styleId="Heading4Char">
    <w:name w:val="Heading 4 Char"/>
    <w:link w:val="Heading4"/>
    <w:rsid w:val="0007398B"/>
    <w:rPr>
      <w:rFonts w:eastAsia="Calibri"/>
      <w:b/>
      <w:bCs/>
      <w:iCs/>
      <w:color w:val="009EAC"/>
      <w:sz w:val="32"/>
      <w:szCs w:val="24"/>
    </w:rPr>
  </w:style>
  <w:style w:type="table" w:customStyle="1" w:styleId="Table">
    <w:name w:val="Table"/>
    <w:basedOn w:val="TableNormal"/>
    <w:rsid w:val="00504C76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CD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0A5E0F"/>
    <w:rPr>
      <w:color w:val="0070C0"/>
      <w:u w:val="single"/>
    </w:rPr>
  </w:style>
  <w:style w:type="paragraph" w:customStyle="1" w:styleId="Contents">
    <w:name w:val="Contents"/>
    <w:basedOn w:val="TOC1"/>
    <w:semiHidden/>
    <w:qFormat/>
    <w:rsid w:val="00D00A29"/>
    <w:pPr>
      <w:tabs>
        <w:tab w:val="right" w:leader="dot" w:pos="9642"/>
      </w:tabs>
      <w:spacing w:after="100"/>
    </w:pPr>
    <w:rPr>
      <w:color w:val="0091A5"/>
      <w:sz w:val="32"/>
    </w:rPr>
  </w:style>
  <w:style w:type="paragraph" w:styleId="PlainText">
    <w:name w:val="Plain Text"/>
    <w:basedOn w:val="Normal"/>
    <w:link w:val="PlainTextChar"/>
    <w:rsid w:val="001E34B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E34B7"/>
    <w:rPr>
      <w:rFonts w:ascii="Consolas" w:eastAsia="Calibri" w:hAnsi="Consolas"/>
      <w:sz w:val="21"/>
      <w:szCs w:val="21"/>
    </w:rPr>
  </w:style>
  <w:style w:type="paragraph" w:styleId="BlockText">
    <w:name w:val="Block Text"/>
    <w:basedOn w:val="Normal"/>
    <w:rsid w:val="003A4B9C"/>
    <w:pPr>
      <w:pBdr>
        <w:top w:val="single" w:sz="2" w:space="10" w:color="005546" w:themeColor="accent1" w:shadow="1" w:frame="1"/>
        <w:left w:val="single" w:sz="2" w:space="10" w:color="005546" w:themeColor="accent1" w:shadow="1" w:frame="1"/>
        <w:bottom w:val="single" w:sz="2" w:space="10" w:color="005546" w:themeColor="accent1" w:shadow="1" w:frame="1"/>
        <w:right w:val="single" w:sz="2" w:space="10" w:color="005546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5546" w:themeColor="accent1"/>
    </w:rPr>
  </w:style>
  <w:style w:type="paragraph" w:styleId="Title">
    <w:name w:val="Title"/>
    <w:basedOn w:val="Normal"/>
    <w:next w:val="Normal"/>
    <w:link w:val="TitleChar"/>
    <w:rsid w:val="00D00A29"/>
    <w:pPr>
      <w:contextualSpacing/>
    </w:pPr>
    <w:rPr>
      <w:rFonts w:ascii="Arial" w:eastAsiaTheme="majorEastAsia" w:hAnsi="Arial" w:cs="Arial"/>
      <w:b/>
      <w:color w:val="005546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00A29"/>
    <w:rPr>
      <w:rFonts w:eastAsiaTheme="majorEastAsia" w:cs="Arial"/>
      <w:b/>
      <w:color w:val="005546"/>
      <w:spacing w:val="-10"/>
      <w:kern w:val="28"/>
      <w:sz w:val="56"/>
      <w:szCs w:val="56"/>
    </w:rPr>
  </w:style>
  <w:style w:type="paragraph" w:customStyle="1" w:styleId="HeaderTitle">
    <w:name w:val="Header Title"/>
    <w:basedOn w:val="BodyText"/>
    <w:next w:val="BodyText"/>
    <w:link w:val="HeaderTitleChar"/>
    <w:qFormat/>
    <w:rsid w:val="0007398B"/>
    <w:rPr>
      <w:b/>
      <w:color w:val="009EAC"/>
      <w:sz w:val="52"/>
    </w:rPr>
  </w:style>
  <w:style w:type="paragraph" w:styleId="Subtitle">
    <w:name w:val="Subtitle"/>
    <w:basedOn w:val="Normal"/>
    <w:next w:val="Normal"/>
    <w:link w:val="SubtitleChar"/>
    <w:rsid w:val="00D00A2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/>
      <w:spacing w:val="15"/>
      <w:sz w:val="28"/>
      <w:szCs w:val="22"/>
    </w:rPr>
  </w:style>
  <w:style w:type="character" w:customStyle="1" w:styleId="HeaderTitleChar">
    <w:name w:val="Header Title Char"/>
    <w:basedOn w:val="BodyTextChar"/>
    <w:link w:val="HeaderTitle"/>
    <w:rsid w:val="0007398B"/>
    <w:rPr>
      <w:rFonts w:eastAsia="Calibri"/>
      <w:b/>
      <w:color w:val="009EAC"/>
      <w:sz w:val="52"/>
      <w:szCs w:val="24"/>
    </w:rPr>
  </w:style>
  <w:style w:type="character" w:customStyle="1" w:styleId="SubtitleChar">
    <w:name w:val="Subtitle Char"/>
    <w:basedOn w:val="DefaultParagraphFont"/>
    <w:link w:val="Subtitle"/>
    <w:rsid w:val="00D00A29"/>
    <w:rPr>
      <w:rFonts w:asciiTheme="minorHAnsi" w:eastAsiaTheme="minorEastAsia" w:hAnsiTheme="minorHAnsi" w:cstheme="minorBidi"/>
      <w:color w:val="5A5A5A"/>
      <w:spacing w:val="15"/>
      <w:sz w:val="28"/>
      <w:szCs w:val="22"/>
    </w:rPr>
  </w:style>
  <w:style w:type="paragraph" w:styleId="ListParagraph">
    <w:name w:val="List Paragraph"/>
    <w:basedOn w:val="Normal"/>
    <w:uiPriority w:val="34"/>
    <w:qFormat/>
    <w:rsid w:val="00A23E24"/>
    <w:pPr>
      <w:ind w:left="720"/>
      <w:contextualSpacing/>
    </w:pPr>
  </w:style>
  <w:style w:type="character" w:styleId="Strong">
    <w:name w:val="Strong"/>
    <w:basedOn w:val="DefaultParagraphFont"/>
    <w:rsid w:val="005169E1"/>
    <w:rPr>
      <w:b/>
      <w:bCs/>
    </w:rPr>
  </w:style>
  <w:style w:type="character" w:styleId="CommentReference">
    <w:name w:val="annotation reference"/>
    <w:basedOn w:val="DefaultParagraphFont"/>
    <w:rsid w:val="009605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05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0579"/>
    <w:rPr>
      <w:rFonts w:ascii="Times New Roman" w:eastAsia="Calibri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960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0579"/>
    <w:rPr>
      <w:rFonts w:ascii="Times New Roman" w:eastAsia="Calibri" w:hAnsi="Times New Roman"/>
      <w:b/>
      <w:bCs/>
    </w:rPr>
  </w:style>
  <w:style w:type="character" w:styleId="FollowedHyperlink">
    <w:name w:val="FollowedHyperlink"/>
    <w:basedOn w:val="DefaultParagraphFont"/>
    <w:rsid w:val="0098371D"/>
    <w:rPr>
      <w:color w:val="00A0AA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8673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83C2E"/>
    <w:rPr>
      <w:rFonts w:ascii="Times New Roman" w:eastAsia="Calibri" w:hAnsi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6F1D4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4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ymgynghori.cyfoethnaturiol.cymru/evidence-policy-and-permitting-tystiolaeth-polisi-a-thrwyddedu/ymgynghoriad-ar-ymagwedd-cnc-i-reoleiddio-saethu-a/supporting_documents/Decisions%20in%20relation%20to%20general%20licences%20Cym%20%20April%202022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turalresources.wales/permits-and-permissions/species-licensing/bird-licensing/managing-problems-caused-by-wild-birds-alternatives-to-lethal-control/?lang=cy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ymgynghori.cyfoethnaturiol.cymru/evidence-policy-and-permitting-tystiolaeth-polisi-a-thrwyddedu/nrw-s-approach-to-regulating-the-shooting-and-trap/supporting_documents/Wild%20Bird%20Review%20Consultation%20paper%20FINAL%20pdf%20correct.pdf" TargetMode="Externa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ymgynghori.cyfoethnaturiol.cymru/evidence-policy-and-permitting-tystiolaeth-polisi-a-thrwyddedu/9f5d8785/supporting_documents/Review%20of%202023%20general%20licences%20for%20wild%20bird%20control.pdf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RW_Brand">
      <a:dk1>
        <a:srgbClr val="000000"/>
      </a:dk1>
      <a:lt1>
        <a:sysClr val="window" lastClr="FFFFFF"/>
      </a:lt1>
      <a:dk2>
        <a:srgbClr val="262626"/>
      </a:dk2>
      <a:lt2>
        <a:srgbClr val="F2F2F2"/>
      </a:lt2>
      <a:accent1>
        <a:srgbClr val="005546"/>
      </a:accent1>
      <a:accent2>
        <a:srgbClr val="5AAA46"/>
      </a:accent2>
      <a:accent3>
        <a:srgbClr val="5A5A5A"/>
      </a:accent3>
      <a:accent4>
        <a:srgbClr val="00A046"/>
      </a:accent4>
      <a:accent5>
        <a:srgbClr val="1EC3F5"/>
      </a:accent5>
      <a:accent6>
        <a:srgbClr val="00A0AA"/>
      </a:accent6>
      <a:hlink>
        <a:srgbClr val="0070C0"/>
      </a:hlink>
      <a:folHlink>
        <a:srgbClr val="00A0A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43C2A7D62C1BDC48AAFAC3DE0D84A9C4" ma:contentTypeVersion="551" ma:contentTypeDescription="" ma:contentTypeScope="" ma:versionID="54e77f633ade7795810db077eb04a8d0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a496da9bec43fe7af7574a0086ef8152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REGU-504-132897</_dlc_DocId>
    <_dlc_DocIdUrl xmlns="9be56660-2c31-41ef-bc00-23e72f632f2a">
      <Url>https://cyfoethnaturiolcymru.sharepoint.com/teams/Regulatory/Permitting/sla/_layouts/15/DocIdRedir.aspx?ID=REGU-504-132897</Url>
      <Description>REGU-504-132897</Description>
    </_dlc_DocIdUrl>
  </documentManagement>
</p: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074991E-265F-42E1-8E74-74AA7DF281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806D4E-FB5F-47AE-811B-3A103CE0B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4F8E88-F8B6-4029-8E54-75F81E0E425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86265EB-4D6F-48D1-9C1E-04B273E9819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65785AC-EF4C-42D7-B9B6-E5C1F539266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978FF5E-8577-4FEA-AC9B-4931DCCBB348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9be56660-2c31-41ef-bc00-23e72f632f2a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F50842C1-82CC-4140-A10B-B30896AB9A1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6080</Words>
  <Characters>34656</Characters>
  <Application>Microsoft Office Word</Application>
  <DocSecurity>4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jessica.poole</dc:creator>
  <cp:keywords/>
  <cp:lastModifiedBy>Wigley, Meinir</cp:lastModifiedBy>
  <cp:revision>2</cp:revision>
  <cp:lastPrinted>2013-10-01T07:52:00Z</cp:lastPrinted>
  <dcterms:created xsi:type="dcterms:W3CDTF">2023-12-12T15:37:00Z</dcterms:created>
  <dcterms:modified xsi:type="dcterms:W3CDTF">2023-12-12T15:37:00Z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_dlc_DocId">
    <vt:lpwstr>MANA-1849-30</vt:lpwstr>
  </property>
  <property fmtid="{D5CDD505-2E9C-101B-9397-08002B2CF9AE}" pid="4" name="_dlc_DocIdItemGuid">
    <vt:lpwstr>368fb5b1-4def-42bf-b8b8-3ea0f954186e</vt:lpwstr>
  </property>
  <property fmtid="{D5CDD505-2E9C-101B-9397-08002B2CF9AE}" pid="5" name="_dlc_DocIdUrl">
    <vt:lpwstr>https://cyfoethnaturiolcymru.sharepoint.com/teams/manbus/odpm/peos/_layouts/15/DocIdRedir.aspx?ID=MANA-1849-30, MANA-1849-30</vt:lpwstr>
  </property>
  <property fmtid="{D5CDD505-2E9C-101B-9397-08002B2CF9AE}" pid="6" name="ContentTypeId">
    <vt:lpwstr>0x01010067EB80C5FE939D4A9B3D8BA62129B7F5010043C2A7D62C1BDC48AAFAC3DE0D84A9C4</vt:lpwstr>
  </property>
  <property fmtid="{D5CDD505-2E9C-101B-9397-08002B2CF9AE}" pid="7" name="SharedWithUsers">
    <vt:lpwstr>479;#Jenkins, Helen Sian</vt:lpwstr>
  </property>
  <property fmtid="{D5CDD505-2E9C-101B-9397-08002B2CF9AE}" pid="8" name="URL">
    <vt:lpwstr/>
  </property>
  <property fmtid="{D5CDD505-2E9C-101B-9397-08002B2CF9AE}" pid="9" name="From1">
    <vt:lpwstr/>
  </property>
  <property fmtid="{D5CDD505-2E9C-101B-9397-08002B2CF9AE}" pid="10" name="BCC">
    <vt:lpwstr/>
  </property>
  <property fmtid="{D5CDD505-2E9C-101B-9397-08002B2CF9AE}" pid="11" name="CC">
    <vt:lpwstr/>
  </property>
  <property fmtid="{D5CDD505-2E9C-101B-9397-08002B2CF9AE}" pid="12" name="To">
    <vt:lpwstr/>
  </property>
  <property fmtid="{D5CDD505-2E9C-101B-9397-08002B2CF9AE}" pid="13" name="MediaServiceImageTags">
    <vt:lpwstr/>
  </property>
</Properties>
</file>