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A633" w14:textId="1DCBFD1F" w:rsidR="00355C52" w:rsidRPr="003F43E6" w:rsidRDefault="0047175F" w:rsidP="00355C52">
      <w:pPr>
        <w:pStyle w:val="HeaderTitle"/>
      </w:pPr>
      <w:r w:rsidRPr="003F43E6">
        <w:t>Expression of Interest</w:t>
      </w:r>
      <w:r w:rsidR="00982845">
        <w:t>:</w:t>
      </w:r>
    </w:p>
    <w:p w14:paraId="6D8EE973" w14:textId="060AD1C9" w:rsidR="00045AA6" w:rsidRPr="003F43E6" w:rsidRDefault="003F43E6" w:rsidP="000C6653">
      <w:pPr>
        <w:pStyle w:val="Heading2"/>
      </w:pPr>
      <w:r w:rsidRPr="003F43E6">
        <w:t>Ynyslas Visitor Centre</w:t>
      </w:r>
      <w:r w:rsidR="00A232F1" w:rsidRPr="003F43E6">
        <w:t xml:space="preserve">, </w:t>
      </w:r>
      <w:r w:rsidRPr="003F43E6">
        <w:t>Borth</w:t>
      </w:r>
      <w:r w:rsidR="00A232F1" w:rsidRPr="003F43E6">
        <w:t xml:space="preserve">, </w:t>
      </w:r>
      <w:r w:rsidRPr="003F43E6">
        <w:t>Ceredigion</w:t>
      </w:r>
    </w:p>
    <w:p w14:paraId="6D88AA7F" w14:textId="77777777" w:rsidR="00631627" w:rsidRDefault="00631627" w:rsidP="0028635B">
      <w:pPr>
        <w:pStyle w:val="HeaderTitle"/>
        <w:rPr>
          <w:sz w:val="24"/>
        </w:rPr>
      </w:pPr>
    </w:p>
    <w:p w14:paraId="39BBF79F" w14:textId="1E1A2EF8" w:rsidR="002D30B6" w:rsidRPr="002D30B6" w:rsidRDefault="00DA41FE" w:rsidP="0028635B">
      <w:pPr>
        <w:pStyle w:val="HeaderTitle"/>
        <w:rPr>
          <w:sz w:val="24"/>
        </w:rPr>
      </w:pPr>
      <w:r w:rsidRPr="00B11013">
        <w:rPr>
          <w:sz w:val="24"/>
        </w:rPr>
        <w:t>Would yo</w:t>
      </w:r>
      <w:r w:rsidR="00FA7FC9">
        <w:rPr>
          <w:sz w:val="24"/>
        </w:rPr>
        <w:t xml:space="preserve">u </w:t>
      </w:r>
      <w:r w:rsidRPr="00B11013">
        <w:rPr>
          <w:sz w:val="24"/>
        </w:rPr>
        <w:t xml:space="preserve">be interested in the use of </w:t>
      </w:r>
      <w:r w:rsidR="00772389" w:rsidRPr="00B11013">
        <w:rPr>
          <w:sz w:val="24"/>
        </w:rPr>
        <w:t xml:space="preserve">internal </w:t>
      </w:r>
      <w:r w:rsidRPr="00B11013">
        <w:rPr>
          <w:sz w:val="24"/>
        </w:rPr>
        <w:t xml:space="preserve">space at Ynyslas Visitor Centre? </w:t>
      </w:r>
      <w:r w:rsidR="0028635B">
        <w:rPr>
          <w:sz w:val="24"/>
        </w:rPr>
        <w:t xml:space="preserve">We are exploring this via </w:t>
      </w:r>
      <w:r w:rsidR="00675AC1">
        <w:rPr>
          <w:sz w:val="24"/>
        </w:rPr>
        <w:t>an</w:t>
      </w:r>
      <w:r w:rsidR="0028635B">
        <w:rPr>
          <w:sz w:val="24"/>
        </w:rPr>
        <w:t xml:space="preserve"> Expression of Interest exercise </w:t>
      </w:r>
      <w:r w:rsidR="00675AC1">
        <w:rPr>
          <w:sz w:val="24"/>
        </w:rPr>
        <w:t xml:space="preserve">which will </w:t>
      </w:r>
      <w:r w:rsidR="0028635B">
        <w:rPr>
          <w:sz w:val="24"/>
        </w:rPr>
        <w:t xml:space="preserve">gauge Community-based Organisation interest and would </w:t>
      </w:r>
      <w:r w:rsidR="00497D48">
        <w:rPr>
          <w:sz w:val="24"/>
        </w:rPr>
        <w:t>like</w:t>
      </w:r>
      <w:r w:rsidR="0028635B">
        <w:rPr>
          <w:sz w:val="24"/>
        </w:rPr>
        <w:t xml:space="preserve"> to hear from yo</w:t>
      </w:r>
      <w:r w:rsidR="00675AC1">
        <w:rPr>
          <w:sz w:val="24"/>
        </w:rPr>
        <w:t xml:space="preserve">u. </w:t>
      </w:r>
    </w:p>
    <w:p w14:paraId="7F67596B" w14:textId="0E20C3C8" w:rsidR="0047175F" w:rsidRPr="00C313FE" w:rsidRDefault="00CE0655" w:rsidP="00893DB7">
      <w:pPr>
        <w:pStyle w:val="Heading3"/>
      </w:pPr>
      <w:r w:rsidRPr="00C313FE">
        <w:t xml:space="preserve">This </w:t>
      </w:r>
      <w:r w:rsidR="00CF6465" w:rsidRPr="00C313FE">
        <w:t>D</w:t>
      </w:r>
      <w:r w:rsidRPr="00C313FE">
        <w:t>ocument</w:t>
      </w:r>
    </w:p>
    <w:p w14:paraId="3ADE66C4" w14:textId="2F01B223" w:rsidR="0047175F" w:rsidRPr="00C313FE" w:rsidRDefault="0047175F" w:rsidP="0047175F">
      <w:pPr>
        <w:autoSpaceDE w:val="0"/>
        <w:autoSpaceDN w:val="0"/>
        <w:adjustRightInd w:val="0"/>
        <w:rPr>
          <w:rFonts w:ascii="Arial" w:hAnsi="Arial" w:cs="Arial"/>
          <w:color w:val="000000"/>
        </w:rPr>
      </w:pPr>
      <w:r w:rsidRPr="00C313FE">
        <w:rPr>
          <w:rFonts w:ascii="Arial" w:hAnsi="Arial" w:cs="Arial"/>
          <w:color w:val="000000"/>
        </w:rPr>
        <w:t xml:space="preserve">This document contains information on how to submit </w:t>
      </w:r>
      <w:r w:rsidR="00D542AD" w:rsidRPr="00C313FE">
        <w:rPr>
          <w:rFonts w:ascii="Arial" w:hAnsi="Arial" w:cs="Arial"/>
          <w:color w:val="000000"/>
        </w:rPr>
        <w:t xml:space="preserve">your </w:t>
      </w:r>
      <w:r w:rsidR="009122DB" w:rsidRPr="00C313FE">
        <w:rPr>
          <w:rFonts w:ascii="Arial" w:hAnsi="Arial" w:cs="Arial"/>
          <w:color w:val="000000"/>
        </w:rPr>
        <w:t>Expression of Interest</w:t>
      </w:r>
      <w:r w:rsidR="00675AC1">
        <w:rPr>
          <w:rFonts w:ascii="Arial" w:hAnsi="Arial" w:cs="Arial"/>
          <w:color w:val="000000"/>
        </w:rPr>
        <w:t xml:space="preserve"> (EOI)</w:t>
      </w:r>
      <w:r w:rsidRPr="00C313FE">
        <w:rPr>
          <w:rFonts w:ascii="Arial" w:hAnsi="Arial" w:cs="Arial"/>
          <w:color w:val="000000"/>
        </w:rPr>
        <w:t>. This is a</w:t>
      </w:r>
      <w:r w:rsidR="00D542AD" w:rsidRPr="00C313FE">
        <w:rPr>
          <w:rFonts w:ascii="Arial" w:hAnsi="Arial" w:cs="Arial"/>
          <w:color w:val="000000"/>
        </w:rPr>
        <w:t>n</w:t>
      </w:r>
      <w:r w:rsidR="00D818AA">
        <w:rPr>
          <w:rFonts w:ascii="Arial" w:hAnsi="Arial" w:cs="Arial"/>
          <w:color w:val="000000"/>
        </w:rPr>
        <w:t xml:space="preserve"> </w:t>
      </w:r>
      <w:r w:rsidRPr="00C313FE">
        <w:rPr>
          <w:rFonts w:ascii="Arial" w:hAnsi="Arial" w:cs="Arial"/>
          <w:color w:val="000000"/>
        </w:rPr>
        <w:t>engagement exercise to identify</w:t>
      </w:r>
      <w:r w:rsidR="00772389">
        <w:rPr>
          <w:rFonts w:ascii="Arial" w:hAnsi="Arial" w:cs="Arial"/>
          <w:color w:val="000000"/>
        </w:rPr>
        <w:t xml:space="preserve"> </w:t>
      </w:r>
      <w:r w:rsidR="00D818AA">
        <w:rPr>
          <w:rFonts w:ascii="Arial" w:hAnsi="Arial" w:cs="Arial"/>
          <w:color w:val="000000"/>
        </w:rPr>
        <w:t xml:space="preserve">potential </w:t>
      </w:r>
      <w:r w:rsidR="00772389">
        <w:rPr>
          <w:rFonts w:ascii="Arial" w:hAnsi="Arial" w:cs="Arial"/>
          <w:color w:val="000000"/>
        </w:rPr>
        <w:t>community</w:t>
      </w:r>
      <w:r w:rsidRPr="00C313FE">
        <w:rPr>
          <w:rFonts w:ascii="Arial" w:hAnsi="Arial" w:cs="Arial"/>
          <w:color w:val="000000"/>
        </w:rPr>
        <w:t xml:space="preserve"> interest in </w:t>
      </w:r>
      <w:r w:rsidR="005032DF">
        <w:rPr>
          <w:rFonts w:ascii="Arial" w:hAnsi="Arial" w:cs="Arial"/>
          <w:color w:val="000000"/>
        </w:rPr>
        <w:t>opportunit</w:t>
      </w:r>
      <w:r w:rsidR="00675AC1">
        <w:rPr>
          <w:rFonts w:ascii="Arial" w:hAnsi="Arial" w:cs="Arial"/>
          <w:color w:val="000000"/>
        </w:rPr>
        <w:t>ies for the use of space of the Ynyslas Visitor Centre</w:t>
      </w:r>
      <w:r w:rsidR="005032DF">
        <w:rPr>
          <w:rFonts w:ascii="Arial" w:hAnsi="Arial" w:cs="Arial"/>
          <w:color w:val="000000"/>
        </w:rPr>
        <w:t>. Pl</w:t>
      </w:r>
      <w:r w:rsidRPr="00C313FE">
        <w:rPr>
          <w:rFonts w:ascii="Arial" w:hAnsi="Arial" w:cs="Arial"/>
          <w:color w:val="000000"/>
        </w:rPr>
        <w:t xml:space="preserve">ease read and use it when preparing information to return to </w:t>
      </w:r>
      <w:r w:rsidR="00872A5C" w:rsidRPr="00C313FE">
        <w:rPr>
          <w:rFonts w:ascii="Arial" w:hAnsi="Arial" w:cs="Arial"/>
          <w:color w:val="000000"/>
        </w:rPr>
        <w:t>NRW</w:t>
      </w:r>
      <w:r w:rsidRPr="00C313FE">
        <w:rPr>
          <w:rFonts w:ascii="Arial" w:hAnsi="Arial" w:cs="Arial"/>
          <w:color w:val="000000"/>
        </w:rPr>
        <w:t>.</w:t>
      </w:r>
    </w:p>
    <w:p w14:paraId="1624D5D8" w14:textId="692F4CF7" w:rsidR="00B23AA0" w:rsidRPr="006D12D5" w:rsidRDefault="00B23AA0" w:rsidP="00893DB7">
      <w:pPr>
        <w:pStyle w:val="Heading3"/>
      </w:pPr>
      <w:r w:rsidRPr="006D12D5">
        <w:t xml:space="preserve">About </w:t>
      </w:r>
      <w:r w:rsidR="00CF6465" w:rsidRPr="006D12D5">
        <w:t>U</w:t>
      </w:r>
      <w:r w:rsidRPr="006D12D5">
        <w:t>s</w:t>
      </w:r>
    </w:p>
    <w:p w14:paraId="5E94FFFF" w14:textId="04520923" w:rsidR="005B74B6" w:rsidRDefault="0047175F" w:rsidP="00B23AA0">
      <w:pPr>
        <w:rPr>
          <w:rFonts w:asciiTheme="minorHAnsi" w:hAnsiTheme="minorHAnsi" w:cstheme="minorHAnsi"/>
          <w:color w:val="0000FF"/>
          <w:u w:val="single"/>
        </w:rPr>
      </w:pPr>
      <w:r w:rsidRPr="006D12D5">
        <w:rPr>
          <w:rFonts w:asciiTheme="majorHAnsi" w:eastAsia="Times New Roman" w:hAnsiTheme="majorHAnsi" w:cstheme="majorHAnsi"/>
          <w:color w:val="333333"/>
        </w:rPr>
        <w:t xml:space="preserve">Natural Resources Wales (NRW) is the largest Welsh Government Sponsored Body </w:t>
      </w:r>
      <w:r w:rsidR="00FF762B" w:rsidRPr="006D12D5">
        <w:rPr>
          <w:rFonts w:asciiTheme="majorHAnsi" w:eastAsia="Times New Roman" w:hAnsiTheme="majorHAnsi" w:cstheme="majorHAnsi"/>
          <w:color w:val="333333"/>
        </w:rPr>
        <w:t xml:space="preserve">and </w:t>
      </w:r>
      <w:r w:rsidRPr="006D12D5">
        <w:rPr>
          <w:rFonts w:asciiTheme="majorHAnsi" w:eastAsia="Times New Roman" w:hAnsiTheme="majorHAnsi" w:cstheme="majorHAnsi"/>
          <w:color w:val="333333"/>
        </w:rPr>
        <w:t>were formed in April 2013, largely taking over the functions of Forestry Commission Wales</w:t>
      </w:r>
      <w:r w:rsidR="00D95C29" w:rsidRPr="006D12D5">
        <w:rPr>
          <w:rFonts w:asciiTheme="majorHAnsi" w:eastAsia="Times New Roman" w:hAnsiTheme="majorHAnsi" w:cstheme="majorHAnsi"/>
          <w:color w:val="333333"/>
        </w:rPr>
        <w:t>, Countryside Council for Wales</w:t>
      </w:r>
      <w:r w:rsidRPr="006D12D5">
        <w:rPr>
          <w:rFonts w:asciiTheme="majorHAnsi" w:eastAsia="Times New Roman" w:hAnsiTheme="majorHAnsi" w:cstheme="majorHAnsi"/>
          <w:color w:val="333333"/>
        </w:rPr>
        <w:t xml:space="preserve"> and the Environment Agency in Wales, as well as certain Welsh Government functions.</w:t>
      </w:r>
      <w:r w:rsidR="00B23AA0" w:rsidRPr="006D12D5">
        <w:rPr>
          <w:rFonts w:asciiTheme="majorHAnsi" w:eastAsia="Times New Roman" w:hAnsiTheme="majorHAnsi" w:cstheme="majorHAnsi"/>
          <w:color w:val="333333"/>
        </w:rPr>
        <w:t xml:space="preserve"> </w:t>
      </w:r>
      <w:r w:rsidR="005B74B6" w:rsidRPr="006D12D5">
        <w:rPr>
          <w:rFonts w:asciiTheme="majorHAnsi" w:eastAsia="Times New Roman" w:hAnsiTheme="majorHAnsi" w:cstheme="majorHAnsi"/>
          <w:color w:val="333333"/>
        </w:rPr>
        <w:t>In addition to a number of other responsibilities, NRW manages 7% of Wales’ land area and acts as a</w:t>
      </w:r>
      <w:r w:rsidR="00FC36C6" w:rsidRPr="006D12D5">
        <w:rPr>
          <w:rFonts w:asciiTheme="majorHAnsi" w:eastAsia="Times New Roman" w:hAnsiTheme="majorHAnsi" w:cstheme="majorHAnsi"/>
          <w:color w:val="333333"/>
        </w:rPr>
        <w:t>n</w:t>
      </w:r>
      <w:r w:rsidR="005B74B6" w:rsidRPr="006D12D5">
        <w:rPr>
          <w:rFonts w:asciiTheme="majorHAnsi" w:eastAsia="Times New Roman" w:hAnsiTheme="majorHAnsi" w:cstheme="majorHAnsi"/>
          <w:color w:val="333333"/>
        </w:rPr>
        <w:t xml:space="preserve"> Enabler collaborating with the public, private and voluntary sectors to deliver a wide range of environmental, social, economic and cultural benefits.</w:t>
      </w:r>
      <w:r w:rsidR="00641AFD">
        <w:rPr>
          <w:rFonts w:asciiTheme="majorHAnsi" w:eastAsia="Times New Roman" w:hAnsiTheme="majorHAnsi" w:cstheme="majorHAnsi"/>
          <w:color w:val="333333"/>
        </w:rPr>
        <w:t xml:space="preserve"> </w:t>
      </w:r>
      <w:r w:rsidR="005B74B6" w:rsidRPr="006D12D5">
        <w:rPr>
          <w:rFonts w:asciiTheme="majorHAnsi" w:eastAsia="Times New Roman" w:hAnsiTheme="majorHAnsi" w:cstheme="majorHAnsi"/>
          <w:color w:val="333333"/>
        </w:rPr>
        <w:t>For further information please visit:</w:t>
      </w:r>
      <w:r w:rsidR="00B97C43" w:rsidRPr="006D12D5">
        <w:rPr>
          <w:rFonts w:asciiTheme="majorHAnsi" w:eastAsia="Times New Roman" w:hAnsiTheme="majorHAnsi" w:cstheme="majorHAnsi"/>
          <w:color w:val="333333"/>
        </w:rPr>
        <w:t xml:space="preserve"> </w:t>
      </w:r>
      <w:hyperlink r:id="rId14" w:history="1">
        <w:r w:rsidR="00C55CB8" w:rsidRPr="006D12D5">
          <w:rPr>
            <w:rFonts w:asciiTheme="minorHAnsi" w:hAnsiTheme="minorHAnsi" w:cstheme="minorHAnsi"/>
            <w:color w:val="0000FF"/>
            <w:u w:val="single"/>
          </w:rPr>
          <w:t>Natural Resources Wales / What we do</w:t>
        </w:r>
      </w:hyperlink>
    </w:p>
    <w:p w14:paraId="251E62FB" w14:textId="3517D3C6" w:rsidR="0047175F" w:rsidRDefault="00461F74" w:rsidP="00893DB7">
      <w:pPr>
        <w:pStyle w:val="Heading3"/>
      </w:pPr>
      <w:r w:rsidRPr="00703780">
        <w:t xml:space="preserve">Site </w:t>
      </w:r>
      <w:r w:rsidR="00CF6465" w:rsidRPr="00703780">
        <w:t>B</w:t>
      </w:r>
      <w:r w:rsidR="005B39BC" w:rsidRPr="00703780">
        <w:t>ackground</w:t>
      </w:r>
      <w:r w:rsidR="00E034CB">
        <w:t xml:space="preserve"> and The Opportunity</w:t>
      </w:r>
    </w:p>
    <w:p w14:paraId="7D01714C" w14:textId="5EB606D3" w:rsidR="00E034CB" w:rsidRDefault="00205844" w:rsidP="00641AFD">
      <w:pPr>
        <w:pStyle w:val="BodyText"/>
        <w:rPr>
          <w:rFonts w:cs="Arial"/>
        </w:rPr>
      </w:pPr>
      <w:r w:rsidRPr="00205844">
        <w:rPr>
          <w:rFonts w:cs="Arial"/>
        </w:rPr>
        <w:t xml:space="preserve">Ynyslas is Green Flag Award site, part of the Dyfi National Nature Reserve situated midway between Aberystwyth and Machynlleth (SY24 5JZ / grid reference SN 610 941). </w:t>
      </w:r>
    </w:p>
    <w:p w14:paraId="60C53903" w14:textId="24DE62A3" w:rsidR="00014F3F" w:rsidRDefault="00641AFD" w:rsidP="00014F3F">
      <w:pPr>
        <w:pStyle w:val="BodyText"/>
        <w:rPr>
          <w:rFonts w:cs="Arial"/>
        </w:rPr>
      </w:pPr>
      <w:r>
        <w:rPr>
          <w:rFonts w:cs="Arial"/>
        </w:rPr>
        <w:t xml:space="preserve">The </w:t>
      </w:r>
      <w:r w:rsidR="00011C60">
        <w:rPr>
          <w:rFonts w:cs="Arial"/>
        </w:rPr>
        <w:t xml:space="preserve">downstairs space of </w:t>
      </w:r>
      <w:r w:rsidR="00E034CB">
        <w:rPr>
          <w:rFonts w:cs="Arial"/>
        </w:rPr>
        <w:t>the Visitor Centre</w:t>
      </w:r>
      <w:r w:rsidR="00011C60">
        <w:rPr>
          <w:rFonts w:cs="Arial"/>
        </w:rPr>
        <w:t xml:space="preserve"> building</w:t>
      </w:r>
      <w:r w:rsidR="00011C60" w:rsidRPr="00C313FE">
        <w:rPr>
          <w:rFonts w:cs="Arial"/>
        </w:rPr>
        <w:t xml:space="preserve"> </w:t>
      </w:r>
      <w:r w:rsidR="00675AC1">
        <w:rPr>
          <w:rFonts w:cs="Arial"/>
        </w:rPr>
        <w:t xml:space="preserve">currently </w:t>
      </w:r>
      <w:r w:rsidRPr="00641AFD">
        <w:rPr>
          <w:rFonts w:cs="Arial"/>
        </w:rPr>
        <w:t xml:space="preserve">has an exhibition about what to see at the reserve, and </w:t>
      </w:r>
      <w:r w:rsidR="007E4BCC">
        <w:rPr>
          <w:rFonts w:cs="Arial"/>
        </w:rPr>
        <w:t>a small retail space</w:t>
      </w:r>
      <w:r w:rsidRPr="00641AFD">
        <w:rPr>
          <w:rFonts w:cs="Arial"/>
        </w:rPr>
        <w:t>.</w:t>
      </w:r>
      <w:r w:rsidR="007166B2">
        <w:rPr>
          <w:rFonts w:cs="Arial"/>
        </w:rPr>
        <w:t xml:space="preserve"> </w:t>
      </w:r>
      <w:r w:rsidR="00B105CC" w:rsidRPr="00573E97">
        <w:rPr>
          <w:rFonts w:cs="Arial"/>
        </w:rPr>
        <w:t>There is access from the Blue Badge holder’s car park via a hard surfaced track and wooden ramp suitable for wheelchairs to the Ynyslas Visitor Centre.</w:t>
      </w:r>
      <w:r w:rsidR="00014F3F" w:rsidRPr="00014F3F">
        <w:rPr>
          <w:rFonts w:cs="Arial"/>
        </w:rPr>
        <w:t xml:space="preserve"> </w:t>
      </w:r>
    </w:p>
    <w:p w14:paraId="680EB087" w14:textId="7DC6E3F6" w:rsidR="00B105CC" w:rsidRDefault="00B105CC" w:rsidP="00B105CC">
      <w:pPr>
        <w:pStyle w:val="BodyText"/>
        <w:rPr>
          <w:rFonts w:cs="Arial"/>
        </w:rPr>
      </w:pPr>
      <w:r>
        <w:rPr>
          <w:rFonts w:cs="Arial"/>
        </w:rPr>
        <w:t xml:space="preserve">There are </w:t>
      </w:r>
      <w:r w:rsidRPr="00641AFD">
        <w:rPr>
          <w:rFonts w:cs="Arial"/>
        </w:rPr>
        <w:t xml:space="preserve">toilets </w:t>
      </w:r>
      <w:r>
        <w:rPr>
          <w:rFonts w:cs="Arial"/>
        </w:rPr>
        <w:t xml:space="preserve">located in an adjacent </w:t>
      </w:r>
      <w:r w:rsidRPr="00641AFD">
        <w:rPr>
          <w:rFonts w:cs="Arial"/>
        </w:rPr>
        <w:t>visitor centre building</w:t>
      </w:r>
      <w:r>
        <w:rPr>
          <w:rFonts w:cs="Arial"/>
        </w:rPr>
        <w:t xml:space="preserve"> which will continue to be available (managed by NRW).</w:t>
      </w:r>
    </w:p>
    <w:p w14:paraId="239432FF" w14:textId="26A9E177" w:rsidR="00B105CC" w:rsidRDefault="00B105CC" w:rsidP="00B105CC">
      <w:pPr>
        <w:pStyle w:val="BodyText"/>
        <w:rPr>
          <w:rFonts w:cs="Arial"/>
        </w:rPr>
      </w:pPr>
      <w:r>
        <w:rPr>
          <w:rFonts w:cs="Arial"/>
        </w:rPr>
        <w:t xml:space="preserve">The upstairs area of the building would not form part of the opportunity and would continue to be used as office space by </w:t>
      </w:r>
      <w:r w:rsidR="00014F3F">
        <w:rPr>
          <w:rFonts w:cs="Arial"/>
        </w:rPr>
        <w:t>NRW’s</w:t>
      </w:r>
      <w:r>
        <w:rPr>
          <w:rFonts w:cs="Arial"/>
        </w:rPr>
        <w:t xml:space="preserve"> Land Management Team</w:t>
      </w:r>
      <w:r w:rsidR="00675AC1">
        <w:rPr>
          <w:rFonts w:cs="Arial"/>
        </w:rPr>
        <w:t xml:space="preserve"> who will continue to manage and take care of the National Nature Reserve.</w:t>
      </w:r>
      <w:r>
        <w:rPr>
          <w:rFonts w:cs="Arial"/>
        </w:rPr>
        <w:t xml:space="preserve">. </w:t>
      </w:r>
    </w:p>
    <w:p w14:paraId="11C48265" w14:textId="7F2AEBC5" w:rsidR="00E02D76" w:rsidRDefault="00E02D76" w:rsidP="00B105CC">
      <w:pPr>
        <w:pStyle w:val="BodyText"/>
        <w:rPr>
          <w:rFonts w:cs="Arial"/>
        </w:rPr>
      </w:pPr>
      <w:r>
        <w:rPr>
          <w:rFonts w:cs="Arial"/>
        </w:rPr>
        <w:t>The opportunity will be available from the 1</w:t>
      </w:r>
      <w:r w:rsidRPr="007166B2">
        <w:rPr>
          <w:rFonts w:cs="Arial"/>
          <w:vertAlign w:val="superscript"/>
        </w:rPr>
        <w:t xml:space="preserve">st </w:t>
      </w:r>
      <w:r>
        <w:rPr>
          <w:rFonts w:cs="Arial"/>
        </w:rPr>
        <w:t>April 2025</w:t>
      </w:r>
      <w:r w:rsidRPr="00DE174E">
        <w:rPr>
          <w:rFonts w:cs="Arial"/>
        </w:rPr>
        <w:t>.</w:t>
      </w:r>
    </w:p>
    <w:p w14:paraId="00291ABA" w14:textId="02F1FBFE" w:rsidR="00675AC1" w:rsidRDefault="00675AC1" w:rsidP="00B105CC">
      <w:pPr>
        <w:pStyle w:val="BodyText"/>
        <w:rPr>
          <w:rFonts w:cs="Arial"/>
        </w:rPr>
      </w:pPr>
      <w:r>
        <w:rPr>
          <w:rFonts w:cs="Arial"/>
        </w:rPr>
        <w:lastRenderedPageBreak/>
        <w:t xml:space="preserve">We are not expecting any community group to take on the running of the visitor centre or take on any of the current duties undertaken by the Visitor Centre Staff. We will welcome proposals with this </w:t>
      </w:r>
      <w:r w:rsidR="00A85443">
        <w:rPr>
          <w:rFonts w:cs="Arial"/>
        </w:rPr>
        <w:t>element,</w:t>
      </w:r>
      <w:r>
        <w:rPr>
          <w:rFonts w:cs="Arial"/>
        </w:rPr>
        <w:t xml:space="preserve"> but this exercise is about offering the space for use to the community and is not about replacing current staff with volunteers. </w:t>
      </w:r>
    </w:p>
    <w:p w14:paraId="2CD71A44" w14:textId="79DE6F33" w:rsidR="003A19D3" w:rsidRPr="00004158" w:rsidRDefault="00014F3F" w:rsidP="00893DB7">
      <w:pPr>
        <w:pStyle w:val="Heading3"/>
      </w:pPr>
      <w:r>
        <w:t xml:space="preserve">Next Steps: </w:t>
      </w:r>
      <w:r w:rsidR="003A19D3" w:rsidRPr="00004158">
        <w:t>How and when to apply</w:t>
      </w:r>
    </w:p>
    <w:p w14:paraId="32C8F867" w14:textId="2C6B1BA3" w:rsidR="004C06A5" w:rsidRPr="00004158" w:rsidRDefault="004C06A5" w:rsidP="00675AC1">
      <w:pPr>
        <w:pStyle w:val="BodyText"/>
      </w:pPr>
      <w:r w:rsidRPr="00004158">
        <w:t xml:space="preserve">Please complete </w:t>
      </w:r>
      <w:r w:rsidR="00675AC1">
        <w:rPr>
          <w:i/>
          <w:iCs/>
        </w:rPr>
        <w:t>this</w:t>
      </w:r>
      <w:r w:rsidR="00A85443">
        <w:rPr>
          <w:i/>
          <w:iCs/>
        </w:rPr>
        <w:t xml:space="preserve"> </w:t>
      </w:r>
      <w:r w:rsidR="00675AC1">
        <w:rPr>
          <w:i/>
          <w:iCs/>
        </w:rPr>
        <w:t xml:space="preserve">EOI in as much detail as you can and return this and any supporting documentation to </w:t>
      </w:r>
      <w:r w:rsidR="00E02D76" w:rsidRPr="00E02D76">
        <w:rPr>
          <w:i/>
          <w:iCs/>
        </w:rPr>
        <w:t xml:space="preserve"> </w:t>
      </w:r>
      <w:hyperlink r:id="rId15" w:history="1">
        <w:r w:rsidR="00744EC6" w:rsidRPr="004510C2">
          <w:rPr>
            <w:rStyle w:val="Hyperlink"/>
            <w:i/>
            <w:iCs/>
          </w:rPr>
          <w:t>Ymgysylltu.masnachol@cyfoethnaturiolcymru.gov.uk</w:t>
        </w:r>
      </w:hyperlink>
      <w:r w:rsidR="00744EC6">
        <w:rPr>
          <w:i/>
          <w:iCs/>
        </w:rPr>
        <w:t xml:space="preserve"> </w:t>
      </w:r>
      <w:r w:rsidR="00675AC1">
        <w:rPr>
          <w:i/>
          <w:iCs/>
        </w:rPr>
        <w:t>by the 10</w:t>
      </w:r>
      <w:r w:rsidR="00675AC1" w:rsidRPr="007048C6">
        <w:rPr>
          <w:i/>
          <w:iCs/>
          <w:vertAlign w:val="superscript"/>
        </w:rPr>
        <w:t>th</w:t>
      </w:r>
      <w:r w:rsidR="00675AC1">
        <w:rPr>
          <w:i/>
          <w:iCs/>
        </w:rPr>
        <w:t xml:space="preserve"> January 2025. </w:t>
      </w:r>
    </w:p>
    <w:p w14:paraId="7ABB00A5" w14:textId="3DBD69FE" w:rsidR="002C04D0" w:rsidRDefault="002C04D0" w:rsidP="004C06A5">
      <w:pPr>
        <w:rPr>
          <w:rFonts w:ascii="Arial" w:hAnsi="Arial" w:cs="Arial"/>
        </w:rPr>
      </w:pPr>
      <w:r>
        <w:rPr>
          <w:rFonts w:ascii="Arial" w:hAnsi="Arial" w:cs="Arial"/>
        </w:rPr>
        <w:t xml:space="preserve">In January 2025 NRW will respond </w:t>
      </w:r>
      <w:r w:rsidR="000E303E">
        <w:rPr>
          <w:rFonts w:ascii="Arial" w:hAnsi="Arial" w:cs="Arial"/>
        </w:rPr>
        <w:t>to those who have expressed a</w:t>
      </w:r>
      <w:r w:rsidR="00675AC1">
        <w:rPr>
          <w:rFonts w:ascii="Arial" w:hAnsi="Arial" w:cs="Arial"/>
        </w:rPr>
        <w:t>n</w:t>
      </w:r>
      <w:r w:rsidR="00A85443">
        <w:rPr>
          <w:rFonts w:ascii="Arial" w:hAnsi="Arial" w:cs="Arial"/>
        </w:rPr>
        <w:t xml:space="preserve"> </w:t>
      </w:r>
      <w:r w:rsidR="004D4400">
        <w:rPr>
          <w:rFonts w:ascii="Arial" w:hAnsi="Arial" w:cs="Arial"/>
        </w:rPr>
        <w:t>EoI</w:t>
      </w:r>
      <w:r w:rsidR="00B23976">
        <w:rPr>
          <w:rFonts w:ascii="Arial" w:hAnsi="Arial" w:cs="Arial"/>
        </w:rPr>
        <w:t xml:space="preserve">. We </w:t>
      </w:r>
      <w:r w:rsidR="007D3235">
        <w:rPr>
          <w:rFonts w:ascii="Arial" w:hAnsi="Arial" w:cs="Arial"/>
        </w:rPr>
        <w:t xml:space="preserve">will </w:t>
      </w:r>
      <w:r w:rsidR="00675AC1">
        <w:rPr>
          <w:rFonts w:ascii="Arial" w:hAnsi="Arial" w:cs="Arial"/>
        </w:rPr>
        <w:t xml:space="preserve">likely need further information from you during this process and will then outline next steps once the EOI phase is over. </w:t>
      </w:r>
      <w:r w:rsidR="00563D82">
        <w:rPr>
          <w:rFonts w:ascii="Arial" w:hAnsi="Arial" w:cs="Arial"/>
        </w:rPr>
        <w:t xml:space="preserve"> </w:t>
      </w:r>
      <w:r w:rsidR="00241537">
        <w:rPr>
          <w:rFonts w:ascii="Arial" w:hAnsi="Arial" w:cs="Arial"/>
        </w:rPr>
        <w:t>Our hope is that we can enter into a partnership</w:t>
      </w:r>
      <w:r w:rsidR="00675AC1">
        <w:rPr>
          <w:rFonts w:ascii="Arial" w:hAnsi="Arial" w:cs="Arial"/>
        </w:rPr>
        <w:t xml:space="preserve"> by Community Management Agreement</w:t>
      </w:r>
      <w:r w:rsidR="00241537">
        <w:rPr>
          <w:rFonts w:ascii="Arial" w:hAnsi="Arial" w:cs="Arial"/>
        </w:rPr>
        <w:t xml:space="preserve"> by the end of March 2025. </w:t>
      </w:r>
    </w:p>
    <w:p w14:paraId="79C21034" w14:textId="77777777" w:rsidR="00280D00" w:rsidRDefault="00280D00" w:rsidP="004C06A5">
      <w:pPr>
        <w:rPr>
          <w:rFonts w:ascii="Arial" w:hAnsi="Arial" w:cs="Arial"/>
        </w:rPr>
      </w:pPr>
    </w:p>
    <w:p w14:paraId="55BB035F" w14:textId="16D8FACA" w:rsidR="00675AC1" w:rsidRDefault="00675AC1" w:rsidP="004C06A5">
      <w:pPr>
        <w:rPr>
          <w:rFonts w:ascii="Arial" w:hAnsi="Arial" w:cs="Arial"/>
        </w:rPr>
      </w:pPr>
      <w:r>
        <w:rPr>
          <w:rFonts w:ascii="Arial" w:hAnsi="Arial" w:cs="Arial"/>
        </w:rPr>
        <w:t>We will hold several drop-in sessions between now and the 10</w:t>
      </w:r>
      <w:r w:rsidRPr="007048C6">
        <w:rPr>
          <w:rFonts w:ascii="Arial" w:hAnsi="Arial" w:cs="Arial"/>
          <w:vertAlign w:val="superscript"/>
        </w:rPr>
        <w:t>th</w:t>
      </w:r>
      <w:r>
        <w:rPr>
          <w:rFonts w:ascii="Arial" w:hAnsi="Arial" w:cs="Arial"/>
        </w:rPr>
        <w:t xml:space="preserve"> January</w:t>
      </w:r>
      <w:r w:rsidR="00095CF7">
        <w:rPr>
          <w:rFonts w:ascii="Arial" w:hAnsi="Arial" w:cs="Arial"/>
        </w:rPr>
        <w:t xml:space="preserve"> 2025</w:t>
      </w:r>
      <w:r>
        <w:rPr>
          <w:rFonts w:ascii="Arial" w:hAnsi="Arial" w:cs="Arial"/>
        </w:rPr>
        <w:t xml:space="preserve"> so that groups who would like further guidance can speak to officers in person, but we can also arrange online calls if more convenient. Dates of the drop in sessions will be uploaded to the Community Hub, if you would like to ask questions </w:t>
      </w:r>
      <w:r w:rsidR="00470728">
        <w:rPr>
          <w:rFonts w:ascii="Arial" w:hAnsi="Arial" w:cs="Arial"/>
        </w:rPr>
        <w:t>about</w:t>
      </w:r>
      <w:r>
        <w:rPr>
          <w:rFonts w:ascii="Arial" w:hAnsi="Arial" w:cs="Arial"/>
        </w:rPr>
        <w:t xml:space="preserve"> this process or to arrange a call you can email the </w:t>
      </w:r>
      <w:r w:rsidR="00E37210">
        <w:rPr>
          <w:rFonts w:ascii="Arial" w:hAnsi="Arial" w:cs="Arial"/>
        </w:rPr>
        <w:t xml:space="preserve">address outlined above. </w:t>
      </w:r>
    </w:p>
    <w:p w14:paraId="50CF414D" w14:textId="77777777" w:rsidR="00E37210" w:rsidRDefault="00E37210" w:rsidP="004C06A5">
      <w:pPr>
        <w:rPr>
          <w:rFonts w:ascii="Arial" w:hAnsi="Arial" w:cs="Arial"/>
        </w:rPr>
      </w:pPr>
    </w:p>
    <w:p w14:paraId="374C4408" w14:textId="27BB4AC1" w:rsidR="00022C5F" w:rsidRPr="00FF2F34" w:rsidRDefault="00022C5F" w:rsidP="00837F69">
      <w:pPr>
        <w:pStyle w:val="Body1"/>
        <w:tabs>
          <w:tab w:val="clear" w:pos="851"/>
        </w:tabs>
        <w:spacing w:line="240" w:lineRule="auto"/>
        <w:ind w:left="0"/>
        <w:jc w:val="left"/>
        <w:rPr>
          <w:rFonts w:ascii="Arial" w:hAnsi="Arial" w:cs="Arial"/>
          <w:b/>
          <w:bCs/>
          <w:szCs w:val="24"/>
        </w:rPr>
      </w:pPr>
      <w:r w:rsidRPr="00FF2F34">
        <w:rPr>
          <w:rFonts w:ascii="Arial" w:hAnsi="Arial" w:cs="Arial"/>
          <w:b/>
          <w:bCs/>
          <w:szCs w:val="24"/>
        </w:rPr>
        <w:t>How the information submitted will be used</w:t>
      </w:r>
    </w:p>
    <w:p w14:paraId="6501B232" w14:textId="0002267D" w:rsidR="00F63073" w:rsidRPr="00FF2F34" w:rsidRDefault="00F63073" w:rsidP="00F63073">
      <w:pPr>
        <w:rPr>
          <w:rFonts w:asciiTheme="minorHAnsi" w:hAnsiTheme="minorHAnsi" w:cstheme="minorHAnsi"/>
          <w:i/>
          <w:iCs/>
        </w:rPr>
      </w:pPr>
      <w:r w:rsidRPr="00FF2F34">
        <w:rPr>
          <w:rFonts w:asciiTheme="minorHAnsi" w:hAnsiTheme="minorHAnsi" w:cstheme="minorHAnsi"/>
          <w:i/>
          <w:iCs/>
        </w:rPr>
        <w:t>By making a submission, you are not committing yourself to any further action</w:t>
      </w:r>
      <w:r w:rsidR="00FF2F34" w:rsidRPr="00FF2F34">
        <w:rPr>
          <w:rFonts w:asciiTheme="minorHAnsi" w:hAnsiTheme="minorHAnsi" w:cstheme="minorHAnsi"/>
          <w:i/>
          <w:iCs/>
        </w:rPr>
        <w:t>.</w:t>
      </w:r>
      <w:r w:rsidRPr="00FF2F34">
        <w:rPr>
          <w:rFonts w:asciiTheme="minorHAnsi" w:hAnsiTheme="minorHAnsi" w:cstheme="minorHAnsi"/>
          <w:i/>
          <w:iCs/>
        </w:rPr>
        <w:t xml:space="preserve"> This exercise will help inform decision-making around the future use of </w:t>
      </w:r>
      <w:r w:rsidR="00FF2F34" w:rsidRPr="00FF2F34">
        <w:rPr>
          <w:rFonts w:asciiTheme="minorHAnsi" w:hAnsiTheme="minorHAnsi" w:cstheme="minorHAnsi"/>
          <w:i/>
          <w:iCs/>
        </w:rPr>
        <w:t xml:space="preserve">Ynyslas Visitor Centre. </w:t>
      </w:r>
    </w:p>
    <w:p w14:paraId="0D1E0D19" w14:textId="77777777" w:rsidR="00F63073" w:rsidRPr="00FF2F34" w:rsidRDefault="00F63073" w:rsidP="00F63073">
      <w:pPr>
        <w:rPr>
          <w:rFonts w:asciiTheme="minorHAnsi" w:hAnsiTheme="minorHAnsi" w:cstheme="minorHAnsi"/>
          <w:i/>
          <w:iCs/>
        </w:rPr>
      </w:pPr>
    </w:p>
    <w:p w14:paraId="24456BA2" w14:textId="62B8A727" w:rsidR="00F63073" w:rsidRPr="00FF2F34" w:rsidRDefault="00F63073" w:rsidP="00F63073">
      <w:pPr>
        <w:rPr>
          <w:rFonts w:asciiTheme="minorHAnsi" w:hAnsiTheme="minorHAnsi" w:cstheme="minorHAnsi"/>
          <w:i/>
          <w:iCs/>
        </w:rPr>
      </w:pPr>
      <w:r w:rsidRPr="00FF2F34">
        <w:rPr>
          <w:rFonts w:asciiTheme="minorHAnsi" w:hAnsiTheme="minorHAnsi" w:cstheme="minorHAnsi"/>
          <w:i/>
          <w:iCs/>
        </w:rPr>
        <w:t xml:space="preserve">Any personal data you submit to us as part of your </w:t>
      </w:r>
      <w:r w:rsidR="004D4400">
        <w:rPr>
          <w:rFonts w:asciiTheme="minorHAnsi" w:hAnsiTheme="minorHAnsi" w:cstheme="minorHAnsi"/>
          <w:i/>
          <w:iCs/>
        </w:rPr>
        <w:t>EoI</w:t>
      </w:r>
      <w:r w:rsidRPr="00FF2F34">
        <w:rPr>
          <w:rFonts w:asciiTheme="minorHAnsi" w:hAnsiTheme="minorHAnsi" w:cstheme="minorHAnsi"/>
          <w:i/>
          <w:iCs/>
        </w:rPr>
        <w:t xml:space="preserve">, will be held and used by Natural Resources Wales in accordance with all application data protection and privacy legislation in force from time to time. For further information on the processing of your personal details please see our Privacy Notice page at: </w:t>
      </w:r>
      <w:hyperlink r:id="rId16" w:history="1">
        <w:r w:rsidR="00744EC6" w:rsidRPr="004510C2">
          <w:rPr>
            <w:rStyle w:val="Hyperlink"/>
            <w:rFonts w:asciiTheme="minorHAnsi" w:hAnsiTheme="minorHAnsi" w:cstheme="minorHAnsi"/>
            <w:i/>
            <w:iCs/>
          </w:rPr>
          <w:t>https://naturalresources.wales/footer-links/privacy-notice/?lang=en</w:t>
        </w:r>
      </w:hyperlink>
      <w:r w:rsidRPr="00FF2F34">
        <w:rPr>
          <w:rFonts w:asciiTheme="minorHAnsi" w:hAnsiTheme="minorHAnsi" w:cstheme="minorHAnsi"/>
          <w:i/>
          <w:iCs/>
        </w:rPr>
        <w:t xml:space="preserve">. </w:t>
      </w:r>
    </w:p>
    <w:p w14:paraId="163EDB21" w14:textId="77777777" w:rsidR="00F63073" w:rsidRPr="00FF2F34" w:rsidRDefault="00F63073" w:rsidP="00F63073">
      <w:pPr>
        <w:rPr>
          <w:rFonts w:asciiTheme="minorHAnsi" w:hAnsiTheme="minorHAnsi" w:cstheme="minorHAnsi"/>
          <w:i/>
          <w:iCs/>
        </w:rPr>
      </w:pPr>
      <w:r w:rsidRPr="00FF2F34">
        <w:rPr>
          <w:rFonts w:asciiTheme="minorHAnsi" w:hAnsiTheme="minorHAnsi" w:cstheme="minorHAnsi"/>
          <w:i/>
          <w:iCs/>
        </w:rPr>
        <w:t xml:space="preserve">If you have any further queries or concerns about data protection, please contact </w:t>
      </w:r>
      <w:hyperlink r:id="rId17" w:history="1">
        <w:r w:rsidRPr="00FF2F34">
          <w:rPr>
            <w:rStyle w:val="Hyperlink"/>
            <w:rFonts w:asciiTheme="minorHAnsi" w:hAnsiTheme="minorHAnsi" w:cstheme="minorHAnsi"/>
            <w:i/>
            <w:iCs/>
          </w:rPr>
          <w:t>dataprotection@naturalresourceswales.gov.uk</w:t>
        </w:r>
      </w:hyperlink>
      <w:r w:rsidRPr="00FF2F34">
        <w:rPr>
          <w:rFonts w:asciiTheme="minorHAnsi" w:hAnsiTheme="minorHAnsi" w:cstheme="minorHAnsi"/>
          <w:i/>
          <w:iCs/>
        </w:rPr>
        <w:t>.</w:t>
      </w:r>
    </w:p>
    <w:p w14:paraId="442CEDF1" w14:textId="77777777" w:rsidR="003861D1" w:rsidRDefault="003861D1">
      <w:pPr>
        <w:pStyle w:val="Heading3"/>
        <w:sectPr w:rsidR="003861D1" w:rsidSect="00345810">
          <w:headerReference w:type="default" r:id="rId18"/>
          <w:footerReference w:type="default" r:id="rId19"/>
          <w:headerReference w:type="first" r:id="rId20"/>
          <w:footerReference w:type="first" r:id="rId21"/>
          <w:pgSz w:w="11906" w:h="16838" w:code="9"/>
          <w:pgMar w:top="1701" w:right="1134" w:bottom="1134" w:left="1134" w:header="720" w:footer="720" w:gutter="0"/>
          <w:cols w:space="720"/>
          <w:noEndnote/>
          <w:titlePg/>
          <w:docGrid w:linePitch="326"/>
        </w:sectPr>
      </w:pPr>
    </w:p>
    <w:p w14:paraId="56F843AB" w14:textId="2C44D2B8" w:rsidR="00BD4ED0" w:rsidRPr="001E00DF" w:rsidRDefault="00057BC2">
      <w:pPr>
        <w:pStyle w:val="Heading3"/>
      </w:pPr>
      <w:r>
        <w:lastRenderedPageBreak/>
        <w:t>Appendix 1</w:t>
      </w:r>
      <w:r w:rsidR="00014495">
        <w:t xml:space="preserve">. </w:t>
      </w:r>
      <w:r w:rsidR="004D4400">
        <w:t>EoI</w:t>
      </w:r>
      <w:r w:rsidR="00C07694">
        <w:t xml:space="preserve"> Return</w:t>
      </w:r>
      <w:r w:rsidR="00014495">
        <w:t xml:space="preserve"> - </w:t>
      </w:r>
      <w:r w:rsidR="0064712F" w:rsidRPr="001E00DF">
        <w:t>About You</w:t>
      </w:r>
    </w:p>
    <w:p w14:paraId="0D48D0AA" w14:textId="4F7975FF" w:rsidR="00BD4ED0" w:rsidRPr="007048C6" w:rsidRDefault="00BD4ED0" w:rsidP="0015411A">
      <w:pPr>
        <w:pStyle w:val="TextChar1"/>
        <w:tabs>
          <w:tab w:val="left" w:pos="550"/>
        </w:tabs>
        <w:jc w:val="left"/>
        <w:rPr>
          <w:rFonts w:ascii="Arial" w:hAnsi="Arial" w:cs="Arial"/>
          <w:b/>
          <w:iCs/>
          <w:sz w:val="24"/>
          <w:szCs w:val="24"/>
        </w:rPr>
      </w:pPr>
      <w:r w:rsidRPr="001E00DF">
        <w:rPr>
          <w:rFonts w:ascii="Arial" w:hAnsi="Arial" w:cs="Arial"/>
          <w:bCs/>
          <w:iCs/>
          <w:sz w:val="24"/>
          <w:szCs w:val="24"/>
        </w:rPr>
        <w:t xml:space="preserve">Please provide the information in this section for </w:t>
      </w:r>
      <w:r w:rsidR="00DE0456" w:rsidRPr="001E00DF">
        <w:rPr>
          <w:rFonts w:ascii="Arial" w:hAnsi="Arial" w:cs="Arial"/>
          <w:bCs/>
          <w:iCs/>
          <w:sz w:val="24"/>
          <w:szCs w:val="24"/>
        </w:rPr>
        <w:t>the submitting party or all members if acting in collaboration</w:t>
      </w:r>
      <w:r w:rsidRPr="001E00DF">
        <w:rPr>
          <w:rFonts w:ascii="Arial" w:hAnsi="Arial" w:cs="Arial"/>
          <w:bCs/>
          <w:iCs/>
          <w:sz w:val="24"/>
          <w:szCs w:val="24"/>
        </w:rPr>
        <w:t>.</w:t>
      </w:r>
      <w:r w:rsidRPr="001E00DF">
        <w:rPr>
          <w:rFonts w:ascii="Arial" w:hAnsi="Arial" w:cs="Arial"/>
          <w:b/>
          <w:i/>
          <w:sz w:val="24"/>
          <w:szCs w:val="24"/>
        </w:rPr>
        <w:t xml:space="preserve"> </w:t>
      </w:r>
      <w:r w:rsidR="00E37210">
        <w:rPr>
          <w:rFonts w:ascii="Arial" w:hAnsi="Arial" w:cs="Arial"/>
          <w:b/>
          <w:iCs/>
          <w:sz w:val="24"/>
          <w:szCs w:val="24"/>
        </w:rPr>
        <w:t xml:space="preserve">If you are an individual submitting an application just outline this in the text boxes.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1705"/>
        <w:gridCol w:w="5642"/>
      </w:tblGrid>
      <w:tr w:rsidR="00BD4ED0" w:rsidRPr="001E00DF" w14:paraId="4343812C" w14:textId="77777777" w:rsidTr="00DE0456">
        <w:trPr>
          <w:cantSplit/>
        </w:trPr>
        <w:tc>
          <w:tcPr>
            <w:tcW w:w="1017" w:type="dxa"/>
            <w:tcBorders>
              <w:right w:val="single" w:sz="2" w:space="0" w:color="C0C0C0"/>
            </w:tcBorders>
          </w:tcPr>
          <w:p w14:paraId="50A4C7F3" w14:textId="148BE101" w:rsidR="00BD4ED0" w:rsidRPr="001E00DF" w:rsidRDefault="00BD4ED0" w:rsidP="008511D9">
            <w:pPr>
              <w:spacing w:before="100" w:after="100"/>
              <w:rPr>
                <w:rFonts w:ascii="Arial" w:hAnsi="Arial" w:cs="Arial"/>
              </w:rPr>
            </w:pPr>
            <w:r w:rsidRPr="001E00DF">
              <w:rPr>
                <w:rFonts w:ascii="Arial" w:hAnsi="Arial" w:cs="Arial"/>
              </w:rPr>
              <w:t>2.1.</w:t>
            </w:r>
            <w:r w:rsidR="007D2C81">
              <w:rPr>
                <w:rFonts w:ascii="Arial" w:hAnsi="Arial" w:cs="Arial"/>
              </w:rPr>
              <w:t>1</w:t>
            </w:r>
          </w:p>
        </w:tc>
        <w:tc>
          <w:tcPr>
            <w:tcW w:w="1705" w:type="dxa"/>
            <w:tcBorders>
              <w:left w:val="nil"/>
              <w:right w:val="single" w:sz="4" w:space="0" w:color="C0C0C0"/>
            </w:tcBorders>
          </w:tcPr>
          <w:p w14:paraId="5C978453" w14:textId="48348A41" w:rsidR="00BD4ED0" w:rsidRPr="001E00DF" w:rsidRDefault="00DE0456" w:rsidP="008511D9">
            <w:pPr>
              <w:spacing w:before="100" w:after="100"/>
              <w:rPr>
                <w:rFonts w:ascii="Arial" w:hAnsi="Arial" w:cs="Arial"/>
              </w:rPr>
            </w:pPr>
            <w:r w:rsidRPr="001E00DF">
              <w:rPr>
                <w:rFonts w:ascii="Arial" w:hAnsi="Arial" w:cs="Arial"/>
              </w:rPr>
              <w:t>Organisation</w:t>
            </w:r>
            <w:r w:rsidR="00BD4ED0" w:rsidRPr="001E00DF">
              <w:rPr>
                <w:rFonts w:ascii="Arial" w:hAnsi="Arial" w:cs="Arial"/>
              </w:rPr>
              <w:t xml:space="preserve"> Name</w:t>
            </w:r>
          </w:p>
        </w:tc>
        <w:tc>
          <w:tcPr>
            <w:tcW w:w="5642" w:type="dxa"/>
            <w:tcBorders>
              <w:left w:val="single" w:sz="4" w:space="0" w:color="C0C0C0"/>
            </w:tcBorders>
            <w:shd w:val="clear" w:color="auto" w:fill="auto"/>
          </w:tcPr>
          <w:p w14:paraId="3BBC5632" w14:textId="77777777" w:rsidR="00BD4ED0" w:rsidRPr="001E00DF" w:rsidRDefault="00BD4ED0" w:rsidP="008511D9">
            <w:pPr>
              <w:spacing w:before="100" w:after="100"/>
              <w:rPr>
                <w:rFonts w:ascii="Arial" w:hAnsi="Arial" w:cs="Arial"/>
                <w:b/>
                <w:i/>
                <w:color w:val="000000"/>
              </w:rPr>
            </w:pPr>
            <w:r w:rsidRPr="001E00DF">
              <w:rPr>
                <w:rFonts w:ascii="Arial" w:hAnsi="Arial" w:cs="Arial"/>
                <w:b/>
                <w:i/>
                <w:color w:val="000000"/>
              </w:rPr>
              <w:t xml:space="preserve">[Name] </w:t>
            </w:r>
          </w:p>
        </w:tc>
      </w:tr>
      <w:tr w:rsidR="00BD4ED0" w:rsidRPr="001E00DF" w14:paraId="5BB7E7F0" w14:textId="77777777" w:rsidTr="00DE0456">
        <w:trPr>
          <w:cantSplit/>
        </w:trPr>
        <w:tc>
          <w:tcPr>
            <w:tcW w:w="1017" w:type="dxa"/>
            <w:tcBorders>
              <w:right w:val="single" w:sz="2" w:space="0" w:color="C0C0C0"/>
            </w:tcBorders>
          </w:tcPr>
          <w:p w14:paraId="0FBF59FE" w14:textId="1F0F6FFC" w:rsidR="00BD4ED0" w:rsidRPr="001E00DF" w:rsidRDefault="00BD4ED0" w:rsidP="008511D9">
            <w:pPr>
              <w:spacing w:before="100" w:after="100"/>
              <w:rPr>
                <w:rFonts w:ascii="Arial" w:hAnsi="Arial" w:cs="Arial"/>
              </w:rPr>
            </w:pPr>
            <w:r w:rsidRPr="001E00DF">
              <w:rPr>
                <w:rFonts w:ascii="Arial" w:hAnsi="Arial" w:cs="Arial"/>
              </w:rPr>
              <w:t>2.1.</w:t>
            </w:r>
            <w:r w:rsidR="007D2C81">
              <w:rPr>
                <w:rFonts w:ascii="Arial" w:hAnsi="Arial" w:cs="Arial"/>
              </w:rPr>
              <w:t>2</w:t>
            </w:r>
          </w:p>
        </w:tc>
        <w:tc>
          <w:tcPr>
            <w:tcW w:w="1705" w:type="dxa"/>
            <w:tcBorders>
              <w:left w:val="nil"/>
              <w:right w:val="single" w:sz="4" w:space="0" w:color="C0C0C0"/>
            </w:tcBorders>
          </w:tcPr>
          <w:p w14:paraId="3AEC130E" w14:textId="555CB46E" w:rsidR="00BD4ED0" w:rsidRPr="001E00DF" w:rsidRDefault="00BD4ED0" w:rsidP="008511D9">
            <w:pPr>
              <w:spacing w:before="100" w:after="100"/>
              <w:rPr>
                <w:rFonts w:ascii="Arial" w:hAnsi="Arial" w:cs="Arial"/>
              </w:rPr>
            </w:pPr>
            <w:r w:rsidRPr="001E00DF">
              <w:rPr>
                <w:rFonts w:ascii="Arial" w:hAnsi="Arial" w:cs="Arial"/>
              </w:rPr>
              <w:t>Registered office</w:t>
            </w:r>
            <w:r w:rsidR="00DE0456" w:rsidRPr="001E00DF">
              <w:rPr>
                <w:rFonts w:ascii="Arial" w:hAnsi="Arial" w:cs="Arial"/>
              </w:rPr>
              <w:t xml:space="preserve"> (where applicable)</w:t>
            </w:r>
          </w:p>
        </w:tc>
        <w:tc>
          <w:tcPr>
            <w:tcW w:w="5642" w:type="dxa"/>
            <w:tcBorders>
              <w:left w:val="single" w:sz="4" w:space="0" w:color="C0C0C0"/>
            </w:tcBorders>
            <w:shd w:val="clear" w:color="auto" w:fill="auto"/>
          </w:tcPr>
          <w:p w14:paraId="0DA3D941" w14:textId="77777777" w:rsidR="00BD4ED0" w:rsidRPr="001E00DF" w:rsidRDefault="00BD4ED0" w:rsidP="008511D9">
            <w:pPr>
              <w:spacing w:before="100" w:after="100"/>
              <w:rPr>
                <w:rFonts w:ascii="Arial" w:hAnsi="Arial" w:cs="Arial"/>
                <w:b/>
                <w:i/>
                <w:color w:val="000000"/>
              </w:rPr>
            </w:pPr>
            <w:r w:rsidRPr="001E00DF">
              <w:rPr>
                <w:rFonts w:ascii="Arial" w:hAnsi="Arial" w:cs="Arial"/>
                <w:b/>
                <w:i/>
                <w:color w:val="000000"/>
              </w:rPr>
              <w:t>[Address]</w:t>
            </w:r>
          </w:p>
          <w:p w14:paraId="61D24BEF" w14:textId="77777777" w:rsidR="00BD4ED0" w:rsidRPr="001E00DF" w:rsidRDefault="00BD4ED0" w:rsidP="008511D9">
            <w:pPr>
              <w:spacing w:before="100" w:after="100"/>
              <w:rPr>
                <w:rFonts w:ascii="Arial" w:hAnsi="Arial" w:cs="Arial"/>
                <w:b/>
                <w:i/>
                <w:color w:val="000000"/>
              </w:rPr>
            </w:pPr>
          </w:p>
        </w:tc>
      </w:tr>
      <w:tr w:rsidR="00BD4ED0" w:rsidRPr="001E00DF" w14:paraId="3CE66950" w14:textId="77777777" w:rsidTr="00DE0456">
        <w:trPr>
          <w:cantSplit/>
        </w:trPr>
        <w:tc>
          <w:tcPr>
            <w:tcW w:w="1017" w:type="dxa"/>
            <w:tcBorders>
              <w:right w:val="single" w:sz="2" w:space="0" w:color="C0C0C0"/>
            </w:tcBorders>
          </w:tcPr>
          <w:p w14:paraId="2055FE50" w14:textId="1465CB1D" w:rsidR="00BD4ED0" w:rsidRPr="001E00DF" w:rsidRDefault="00BD4ED0" w:rsidP="008511D9">
            <w:pPr>
              <w:spacing w:before="100" w:after="100"/>
              <w:rPr>
                <w:rFonts w:ascii="Arial" w:hAnsi="Arial" w:cs="Arial"/>
              </w:rPr>
            </w:pPr>
            <w:r w:rsidRPr="001E00DF">
              <w:rPr>
                <w:rFonts w:ascii="Arial" w:hAnsi="Arial" w:cs="Arial"/>
              </w:rPr>
              <w:t>2.1.</w:t>
            </w:r>
            <w:r w:rsidR="007D2C81">
              <w:rPr>
                <w:rFonts w:ascii="Arial" w:hAnsi="Arial" w:cs="Arial"/>
              </w:rPr>
              <w:t>3</w:t>
            </w:r>
          </w:p>
        </w:tc>
        <w:tc>
          <w:tcPr>
            <w:tcW w:w="1705" w:type="dxa"/>
            <w:tcBorders>
              <w:left w:val="nil"/>
              <w:right w:val="single" w:sz="4" w:space="0" w:color="C0C0C0"/>
            </w:tcBorders>
          </w:tcPr>
          <w:p w14:paraId="1E0A072D" w14:textId="59CACAE9" w:rsidR="00BD4ED0" w:rsidRPr="001E00DF" w:rsidRDefault="00E37210" w:rsidP="008511D9">
            <w:pPr>
              <w:spacing w:before="100" w:after="100"/>
              <w:rPr>
                <w:rFonts w:ascii="Arial" w:hAnsi="Arial" w:cs="Arial"/>
              </w:rPr>
            </w:pPr>
            <w:r>
              <w:rPr>
                <w:rFonts w:ascii="Arial" w:hAnsi="Arial" w:cs="Arial"/>
              </w:rPr>
              <w:t>Please provide key personnel structure and duties.</w:t>
            </w:r>
          </w:p>
        </w:tc>
        <w:tc>
          <w:tcPr>
            <w:tcW w:w="5642" w:type="dxa"/>
            <w:tcBorders>
              <w:left w:val="single" w:sz="4" w:space="0" w:color="C0C0C0"/>
            </w:tcBorders>
            <w:shd w:val="clear" w:color="auto" w:fill="auto"/>
          </w:tcPr>
          <w:p w14:paraId="01C20119" w14:textId="77777777" w:rsidR="00BD4ED0" w:rsidRPr="001E00DF" w:rsidRDefault="00BD4ED0" w:rsidP="008511D9">
            <w:pPr>
              <w:spacing w:before="100" w:after="100"/>
              <w:rPr>
                <w:rFonts w:ascii="Arial" w:hAnsi="Arial" w:cs="Arial"/>
                <w:b/>
                <w:i/>
                <w:color w:val="000000"/>
              </w:rPr>
            </w:pPr>
            <w:r w:rsidRPr="001E00DF">
              <w:rPr>
                <w:rFonts w:ascii="Arial" w:hAnsi="Arial" w:cs="Arial"/>
                <w:b/>
                <w:i/>
                <w:color w:val="000000"/>
              </w:rPr>
              <w:t>[Name]</w:t>
            </w:r>
          </w:p>
          <w:p w14:paraId="0AB0D4F5" w14:textId="77777777" w:rsidR="00BD4ED0" w:rsidRPr="001E00DF" w:rsidRDefault="00BD4ED0" w:rsidP="008511D9">
            <w:pPr>
              <w:spacing w:before="100" w:after="100"/>
              <w:rPr>
                <w:rFonts w:ascii="Arial" w:hAnsi="Arial" w:cs="Arial"/>
                <w:b/>
                <w:i/>
                <w:color w:val="000000"/>
              </w:rPr>
            </w:pPr>
          </w:p>
        </w:tc>
      </w:tr>
      <w:tr w:rsidR="00BD4ED0" w:rsidRPr="001E00DF" w14:paraId="1FCC6AF5" w14:textId="77777777" w:rsidTr="00DE0456">
        <w:trPr>
          <w:cantSplit/>
        </w:trPr>
        <w:tc>
          <w:tcPr>
            <w:tcW w:w="1017" w:type="dxa"/>
            <w:tcBorders>
              <w:right w:val="single" w:sz="2" w:space="0" w:color="C0C0C0"/>
            </w:tcBorders>
          </w:tcPr>
          <w:p w14:paraId="6E62F645" w14:textId="165694D6" w:rsidR="00BD4ED0" w:rsidRPr="001E00DF" w:rsidRDefault="00BD4ED0" w:rsidP="008511D9">
            <w:pPr>
              <w:spacing w:before="100" w:after="100"/>
              <w:rPr>
                <w:rFonts w:ascii="Arial" w:hAnsi="Arial" w:cs="Arial"/>
              </w:rPr>
            </w:pPr>
            <w:r w:rsidRPr="001E00DF">
              <w:rPr>
                <w:rFonts w:ascii="Arial" w:hAnsi="Arial" w:cs="Arial"/>
              </w:rPr>
              <w:t>2.1.</w:t>
            </w:r>
            <w:r w:rsidR="007D2C81">
              <w:rPr>
                <w:rFonts w:ascii="Arial" w:hAnsi="Arial" w:cs="Arial"/>
              </w:rPr>
              <w:t>4</w:t>
            </w:r>
          </w:p>
        </w:tc>
        <w:tc>
          <w:tcPr>
            <w:tcW w:w="1705" w:type="dxa"/>
            <w:tcBorders>
              <w:left w:val="nil"/>
              <w:right w:val="single" w:sz="4" w:space="0" w:color="C0C0C0"/>
            </w:tcBorders>
          </w:tcPr>
          <w:p w14:paraId="658EAC46" w14:textId="28942EA3" w:rsidR="00BD4ED0" w:rsidRPr="001E00DF" w:rsidRDefault="00E37210" w:rsidP="008511D9">
            <w:pPr>
              <w:spacing w:before="100" w:after="100"/>
              <w:rPr>
                <w:rFonts w:ascii="Arial" w:hAnsi="Arial" w:cs="Arial"/>
              </w:rPr>
            </w:pPr>
            <w:r>
              <w:rPr>
                <w:rFonts w:ascii="Arial" w:hAnsi="Arial" w:cs="Arial"/>
              </w:rPr>
              <w:t>Contact Telephone Number(s)</w:t>
            </w:r>
          </w:p>
        </w:tc>
        <w:tc>
          <w:tcPr>
            <w:tcW w:w="5642" w:type="dxa"/>
            <w:tcBorders>
              <w:left w:val="single" w:sz="4" w:space="0" w:color="C0C0C0"/>
            </w:tcBorders>
            <w:shd w:val="clear" w:color="auto" w:fill="auto"/>
          </w:tcPr>
          <w:p w14:paraId="2D73F955" w14:textId="57CDE021" w:rsidR="00BD4ED0" w:rsidRPr="001E00DF" w:rsidRDefault="00BD4ED0" w:rsidP="008511D9">
            <w:pPr>
              <w:spacing w:before="100" w:after="100"/>
              <w:rPr>
                <w:rFonts w:ascii="Arial" w:hAnsi="Arial" w:cs="Arial"/>
                <w:b/>
                <w:i/>
                <w:color w:val="000000"/>
              </w:rPr>
            </w:pPr>
            <w:r w:rsidRPr="001E00DF">
              <w:rPr>
                <w:rFonts w:ascii="Arial" w:hAnsi="Arial" w:cs="Arial"/>
                <w:b/>
                <w:i/>
                <w:color w:val="000000"/>
              </w:rPr>
              <w:t>[</w:t>
            </w:r>
            <w:r w:rsidR="00E37210">
              <w:rPr>
                <w:rFonts w:ascii="Arial" w:hAnsi="Arial" w:cs="Arial"/>
                <w:b/>
                <w:i/>
                <w:color w:val="000000"/>
              </w:rPr>
              <w:t>Telephone</w:t>
            </w:r>
            <w:r w:rsidRPr="001E00DF">
              <w:rPr>
                <w:rFonts w:ascii="Arial" w:hAnsi="Arial" w:cs="Arial"/>
                <w:b/>
                <w:i/>
                <w:color w:val="000000"/>
              </w:rPr>
              <w:t>]</w:t>
            </w:r>
          </w:p>
          <w:p w14:paraId="55F47F81" w14:textId="77777777" w:rsidR="00BD4ED0" w:rsidRPr="001E00DF" w:rsidRDefault="00BD4ED0" w:rsidP="008511D9">
            <w:pPr>
              <w:spacing w:before="100" w:after="100"/>
              <w:rPr>
                <w:rFonts w:ascii="Arial" w:hAnsi="Arial" w:cs="Arial"/>
                <w:b/>
                <w:i/>
                <w:color w:val="000000"/>
              </w:rPr>
            </w:pPr>
          </w:p>
        </w:tc>
      </w:tr>
      <w:tr w:rsidR="00BD4ED0" w:rsidRPr="001E00DF" w14:paraId="66A1C348" w14:textId="77777777" w:rsidTr="00DE0456">
        <w:trPr>
          <w:cantSplit/>
        </w:trPr>
        <w:tc>
          <w:tcPr>
            <w:tcW w:w="1017" w:type="dxa"/>
            <w:tcBorders>
              <w:right w:val="single" w:sz="2" w:space="0" w:color="C0C0C0"/>
            </w:tcBorders>
          </w:tcPr>
          <w:p w14:paraId="002FEC7C" w14:textId="01CC2FE6" w:rsidR="00BD4ED0" w:rsidRPr="001E00DF" w:rsidRDefault="00BD4ED0" w:rsidP="008511D9">
            <w:pPr>
              <w:spacing w:before="100" w:after="100"/>
              <w:rPr>
                <w:rFonts w:ascii="Arial" w:hAnsi="Arial" w:cs="Arial"/>
              </w:rPr>
            </w:pPr>
            <w:r w:rsidRPr="001E00DF">
              <w:rPr>
                <w:rFonts w:ascii="Arial" w:hAnsi="Arial" w:cs="Arial"/>
              </w:rPr>
              <w:t>2.1.</w:t>
            </w:r>
            <w:r w:rsidR="007D2C81">
              <w:rPr>
                <w:rFonts w:ascii="Arial" w:hAnsi="Arial" w:cs="Arial"/>
              </w:rPr>
              <w:t>5</w:t>
            </w:r>
          </w:p>
        </w:tc>
        <w:tc>
          <w:tcPr>
            <w:tcW w:w="1705" w:type="dxa"/>
            <w:tcBorders>
              <w:left w:val="nil"/>
              <w:right w:val="single" w:sz="4" w:space="0" w:color="C0C0C0"/>
            </w:tcBorders>
          </w:tcPr>
          <w:p w14:paraId="498FFC5B" w14:textId="3E48F569" w:rsidR="00BD4ED0" w:rsidRPr="001E00DF" w:rsidRDefault="00E37210" w:rsidP="008511D9">
            <w:pPr>
              <w:spacing w:before="100" w:after="100"/>
              <w:rPr>
                <w:rFonts w:ascii="Arial" w:hAnsi="Arial" w:cs="Arial"/>
              </w:rPr>
            </w:pPr>
            <w:r>
              <w:rPr>
                <w:rFonts w:ascii="Arial" w:hAnsi="Arial" w:cs="Arial"/>
              </w:rPr>
              <w:t>Contact Email Address(s)</w:t>
            </w:r>
          </w:p>
        </w:tc>
        <w:tc>
          <w:tcPr>
            <w:tcW w:w="5642" w:type="dxa"/>
            <w:tcBorders>
              <w:left w:val="single" w:sz="4" w:space="0" w:color="C0C0C0"/>
            </w:tcBorders>
            <w:shd w:val="clear" w:color="auto" w:fill="auto"/>
          </w:tcPr>
          <w:p w14:paraId="33D10873" w14:textId="489DE7A8" w:rsidR="00BD4ED0" w:rsidRPr="001E00DF" w:rsidRDefault="00BD4ED0" w:rsidP="008511D9">
            <w:pPr>
              <w:spacing w:before="100" w:after="100"/>
              <w:rPr>
                <w:rFonts w:ascii="Arial" w:hAnsi="Arial" w:cs="Arial"/>
                <w:b/>
                <w:i/>
                <w:color w:val="000000"/>
              </w:rPr>
            </w:pPr>
            <w:r w:rsidRPr="001E00DF">
              <w:rPr>
                <w:rFonts w:ascii="Arial" w:hAnsi="Arial" w:cs="Arial"/>
                <w:b/>
                <w:i/>
                <w:color w:val="000000"/>
              </w:rPr>
              <w:t>[</w:t>
            </w:r>
            <w:r w:rsidR="00E37210">
              <w:rPr>
                <w:rFonts w:ascii="Arial" w:hAnsi="Arial" w:cs="Arial"/>
                <w:b/>
                <w:i/>
                <w:color w:val="000000"/>
              </w:rPr>
              <w:t>Email</w:t>
            </w:r>
            <w:r w:rsidRPr="001E00DF">
              <w:rPr>
                <w:rFonts w:ascii="Arial" w:hAnsi="Arial" w:cs="Arial"/>
                <w:b/>
                <w:i/>
                <w:color w:val="000000"/>
              </w:rPr>
              <w:t>]</w:t>
            </w:r>
          </w:p>
          <w:p w14:paraId="753E0063" w14:textId="77777777" w:rsidR="00BD4ED0" w:rsidRPr="001E00DF" w:rsidRDefault="00BD4ED0" w:rsidP="008511D9">
            <w:pPr>
              <w:spacing w:before="100" w:after="100"/>
              <w:rPr>
                <w:rFonts w:ascii="Arial" w:hAnsi="Arial" w:cs="Arial"/>
                <w:b/>
                <w:i/>
                <w:color w:val="000000"/>
              </w:rPr>
            </w:pPr>
          </w:p>
        </w:tc>
      </w:tr>
      <w:tr w:rsidR="00BD4ED0" w:rsidRPr="00DC0A25" w14:paraId="4AA22576" w14:textId="77777777" w:rsidTr="00DE0456">
        <w:trPr>
          <w:cantSplit/>
        </w:trPr>
        <w:tc>
          <w:tcPr>
            <w:tcW w:w="1017" w:type="dxa"/>
            <w:tcBorders>
              <w:right w:val="single" w:sz="2" w:space="0" w:color="C0C0C0"/>
            </w:tcBorders>
          </w:tcPr>
          <w:p w14:paraId="463D4830" w14:textId="33269B23" w:rsidR="00BD4ED0" w:rsidRPr="001E00DF" w:rsidRDefault="00BD4ED0" w:rsidP="008511D9">
            <w:pPr>
              <w:spacing w:before="100" w:after="100"/>
              <w:rPr>
                <w:rFonts w:ascii="Arial" w:hAnsi="Arial" w:cs="Arial"/>
              </w:rPr>
            </w:pPr>
            <w:r w:rsidRPr="001E00DF">
              <w:rPr>
                <w:rFonts w:ascii="Arial" w:hAnsi="Arial" w:cs="Arial"/>
              </w:rPr>
              <w:t>2.1.</w:t>
            </w:r>
            <w:r w:rsidR="007D2C81">
              <w:rPr>
                <w:rFonts w:ascii="Arial" w:hAnsi="Arial" w:cs="Arial"/>
              </w:rPr>
              <w:t>6</w:t>
            </w:r>
          </w:p>
        </w:tc>
        <w:tc>
          <w:tcPr>
            <w:tcW w:w="1705" w:type="dxa"/>
            <w:tcBorders>
              <w:left w:val="nil"/>
              <w:right w:val="single" w:sz="4" w:space="0" w:color="C0C0C0"/>
            </w:tcBorders>
          </w:tcPr>
          <w:p w14:paraId="3807458F" w14:textId="6DA0DFED" w:rsidR="00BD4ED0" w:rsidRPr="001E00DF" w:rsidRDefault="00E37210" w:rsidP="008511D9">
            <w:pPr>
              <w:spacing w:before="100" w:after="100"/>
              <w:rPr>
                <w:rFonts w:ascii="Arial" w:hAnsi="Arial" w:cs="Arial"/>
              </w:rPr>
            </w:pPr>
            <w:r>
              <w:rPr>
                <w:rFonts w:ascii="Arial" w:hAnsi="Arial" w:cs="Arial"/>
              </w:rPr>
              <w:t>Your proposal</w:t>
            </w:r>
          </w:p>
          <w:p w14:paraId="0A045CEA" w14:textId="77777777" w:rsidR="00BD4ED0" w:rsidRPr="001E00DF" w:rsidRDefault="00BD4ED0" w:rsidP="008511D9">
            <w:pPr>
              <w:spacing w:before="100" w:after="100"/>
              <w:rPr>
                <w:rFonts w:ascii="Arial" w:hAnsi="Arial" w:cs="Arial"/>
              </w:rPr>
            </w:pPr>
          </w:p>
        </w:tc>
        <w:tc>
          <w:tcPr>
            <w:tcW w:w="5642" w:type="dxa"/>
            <w:tcBorders>
              <w:left w:val="single" w:sz="4" w:space="0" w:color="C0C0C0"/>
            </w:tcBorders>
            <w:shd w:val="clear" w:color="auto" w:fill="auto"/>
          </w:tcPr>
          <w:p w14:paraId="757B7FBA" w14:textId="77777777" w:rsidR="00BD4ED0" w:rsidRDefault="00034A27" w:rsidP="008511D9">
            <w:pPr>
              <w:pStyle w:val="Header"/>
              <w:spacing w:before="100" w:after="100"/>
              <w:rPr>
                <w:rFonts w:ascii="Arial" w:hAnsi="Arial" w:cs="Arial"/>
                <w:b/>
                <w:i/>
                <w:iCs/>
                <w:color w:val="000000"/>
                <w:sz w:val="22"/>
              </w:rPr>
            </w:pPr>
            <w:r>
              <w:rPr>
                <w:rFonts w:ascii="Arial" w:hAnsi="Arial" w:cs="Arial"/>
                <w:b/>
                <w:i/>
                <w:iCs/>
                <w:color w:val="000000"/>
                <w:sz w:val="22"/>
              </w:rPr>
              <w:t>[</w:t>
            </w:r>
            <w:r w:rsidR="00E37210">
              <w:rPr>
                <w:rFonts w:ascii="Arial" w:hAnsi="Arial" w:cs="Arial"/>
                <w:b/>
                <w:i/>
                <w:iCs/>
                <w:color w:val="000000"/>
                <w:sz w:val="22"/>
              </w:rPr>
              <w:t>Please add here or as an additional page, your proposal and general terms you would be looking to secure. Please outline the benefits to the community and how you would ensure your proposal is sustainable</w:t>
            </w:r>
            <w:r>
              <w:rPr>
                <w:rFonts w:ascii="Arial" w:hAnsi="Arial" w:cs="Arial"/>
                <w:b/>
                <w:i/>
                <w:iCs/>
                <w:color w:val="000000"/>
                <w:sz w:val="22"/>
              </w:rPr>
              <w:t>]</w:t>
            </w:r>
          </w:p>
          <w:p w14:paraId="178A1F95" w14:textId="77777777" w:rsidR="00034A27" w:rsidRDefault="00034A27" w:rsidP="008511D9">
            <w:pPr>
              <w:pStyle w:val="Header"/>
              <w:spacing w:before="100" w:after="100"/>
              <w:rPr>
                <w:rFonts w:ascii="Arial" w:hAnsi="Arial" w:cs="Arial"/>
                <w:b/>
                <w:i/>
                <w:iCs/>
                <w:color w:val="000000"/>
                <w:sz w:val="22"/>
              </w:rPr>
            </w:pPr>
          </w:p>
          <w:p w14:paraId="3F316E80" w14:textId="77777777" w:rsidR="00034A27" w:rsidRDefault="00034A27" w:rsidP="008511D9">
            <w:pPr>
              <w:pStyle w:val="Header"/>
              <w:spacing w:before="100" w:after="100"/>
              <w:rPr>
                <w:rFonts w:ascii="Arial" w:hAnsi="Arial" w:cs="Arial"/>
                <w:b/>
                <w:i/>
                <w:iCs/>
                <w:color w:val="000000"/>
                <w:sz w:val="22"/>
              </w:rPr>
            </w:pPr>
          </w:p>
          <w:p w14:paraId="619987D1" w14:textId="77777777" w:rsidR="00034A27" w:rsidRDefault="00034A27" w:rsidP="008511D9">
            <w:pPr>
              <w:pStyle w:val="Header"/>
              <w:spacing w:before="100" w:after="100"/>
              <w:rPr>
                <w:rFonts w:ascii="Arial" w:hAnsi="Arial" w:cs="Arial"/>
                <w:b/>
                <w:i/>
                <w:iCs/>
                <w:color w:val="000000"/>
                <w:sz w:val="22"/>
              </w:rPr>
            </w:pPr>
          </w:p>
          <w:p w14:paraId="3BCDCEE0" w14:textId="77777777" w:rsidR="00034A27" w:rsidRDefault="00034A27" w:rsidP="008511D9">
            <w:pPr>
              <w:pStyle w:val="Header"/>
              <w:spacing w:before="100" w:after="100"/>
              <w:rPr>
                <w:rFonts w:ascii="Arial" w:hAnsi="Arial" w:cs="Arial"/>
                <w:b/>
                <w:i/>
                <w:iCs/>
                <w:color w:val="000000"/>
                <w:sz w:val="22"/>
              </w:rPr>
            </w:pPr>
          </w:p>
          <w:p w14:paraId="766F6D6D" w14:textId="77777777" w:rsidR="00034A27" w:rsidRDefault="00034A27" w:rsidP="008511D9">
            <w:pPr>
              <w:pStyle w:val="Header"/>
              <w:spacing w:before="100" w:after="100"/>
              <w:rPr>
                <w:rFonts w:ascii="Arial" w:hAnsi="Arial" w:cs="Arial"/>
                <w:b/>
                <w:i/>
                <w:iCs/>
                <w:color w:val="000000"/>
                <w:sz w:val="22"/>
              </w:rPr>
            </w:pPr>
          </w:p>
          <w:p w14:paraId="614A9888" w14:textId="77777777" w:rsidR="00034A27" w:rsidRDefault="00034A27" w:rsidP="008511D9">
            <w:pPr>
              <w:pStyle w:val="Header"/>
              <w:spacing w:before="100" w:after="100"/>
              <w:rPr>
                <w:rFonts w:ascii="Arial" w:hAnsi="Arial" w:cs="Arial"/>
                <w:b/>
                <w:i/>
                <w:iCs/>
                <w:color w:val="000000"/>
                <w:sz w:val="22"/>
              </w:rPr>
            </w:pPr>
          </w:p>
          <w:p w14:paraId="44CD9160" w14:textId="77777777" w:rsidR="00034A27" w:rsidRDefault="00034A27" w:rsidP="008511D9">
            <w:pPr>
              <w:pStyle w:val="Header"/>
              <w:spacing w:before="100" w:after="100"/>
              <w:rPr>
                <w:rFonts w:ascii="Arial" w:hAnsi="Arial" w:cs="Arial"/>
                <w:b/>
                <w:i/>
                <w:iCs/>
                <w:color w:val="000000"/>
                <w:sz w:val="22"/>
              </w:rPr>
            </w:pPr>
          </w:p>
          <w:p w14:paraId="76D649BF" w14:textId="77777777" w:rsidR="00034A27" w:rsidRDefault="00034A27" w:rsidP="008511D9">
            <w:pPr>
              <w:pStyle w:val="Header"/>
              <w:spacing w:before="100" w:after="100"/>
              <w:rPr>
                <w:rFonts w:ascii="Arial" w:hAnsi="Arial" w:cs="Arial"/>
                <w:b/>
                <w:i/>
                <w:iCs/>
                <w:color w:val="000000"/>
                <w:sz w:val="22"/>
              </w:rPr>
            </w:pPr>
          </w:p>
          <w:p w14:paraId="1CEFC9FC" w14:textId="77777777" w:rsidR="00034A27" w:rsidRDefault="00034A27" w:rsidP="008511D9">
            <w:pPr>
              <w:pStyle w:val="Header"/>
              <w:spacing w:before="100" w:after="100"/>
              <w:rPr>
                <w:rFonts w:ascii="Arial" w:hAnsi="Arial" w:cs="Arial"/>
                <w:b/>
                <w:i/>
                <w:iCs/>
                <w:color w:val="000000"/>
                <w:sz w:val="22"/>
              </w:rPr>
            </w:pPr>
          </w:p>
          <w:p w14:paraId="646D27F1" w14:textId="2710B7D2" w:rsidR="00034A27" w:rsidRPr="001E00DF" w:rsidRDefault="00034A27" w:rsidP="008511D9">
            <w:pPr>
              <w:pStyle w:val="Header"/>
              <w:spacing w:before="100" w:after="100"/>
              <w:rPr>
                <w:rFonts w:ascii="Arial" w:hAnsi="Arial" w:cs="Arial"/>
                <w:b/>
                <w:i/>
                <w:iCs/>
                <w:color w:val="000000"/>
                <w:sz w:val="22"/>
              </w:rPr>
            </w:pPr>
          </w:p>
        </w:tc>
      </w:tr>
    </w:tbl>
    <w:p w14:paraId="78D312A5" w14:textId="48B86F00" w:rsidR="006A3F8E" w:rsidRDefault="006A3F8E" w:rsidP="00004158">
      <w:pPr>
        <w:tabs>
          <w:tab w:val="left" w:pos="2430"/>
        </w:tabs>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1705"/>
        <w:gridCol w:w="5642"/>
      </w:tblGrid>
      <w:tr w:rsidR="000F4A1F" w:rsidRPr="00DC0A25" w14:paraId="5E337269" w14:textId="77777777" w:rsidTr="007B31AC">
        <w:trPr>
          <w:cantSplit/>
        </w:trPr>
        <w:tc>
          <w:tcPr>
            <w:tcW w:w="1017" w:type="dxa"/>
            <w:tcBorders>
              <w:right w:val="single" w:sz="2" w:space="0" w:color="C0C0C0"/>
            </w:tcBorders>
          </w:tcPr>
          <w:p w14:paraId="6141E1C5" w14:textId="238FF19D" w:rsidR="000F4A1F" w:rsidRPr="001E00DF" w:rsidRDefault="000F4A1F" w:rsidP="007B31AC">
            <w:pPr>
              <w:spacing w:before="100" w:after="100"/>
              <w:rPr>
                <w:rFonts w:ascii="Arial" w:hAnsi="Arial" w:cs="Arial"/>
              </w:rPr>
            </w:pPr>
          </w:p>
        </w:tc>
        <w:tc>
          <w:tcPr>
            <w:tcW w:w="1705" w:type="dxa"/>
            <w:tcBorders>
              <w:left w:val="nil"/>
              <w:right w:val="single" w:sz="4" w:space="0" w:color="C0C0C0"/>
            </w:tcBorders>
          </w:tcPr>
          <w:p w14:paraId="24BED8F1" w14:textId="25D62681" w:rsidR="000F4A1F" w:rsidRPr="001E00DF" w:rsidRDefault="000F4A1F" w:rsidP="00FB2F8F">
            <w:pPr>
              <w:spacing w:before="100" w:after="100"/>
              <w:rPr>
                <w:rFonts w:ascii="Arial" w:hAnsi="Arial" w:cs="Arial"/>
              </w:rPr>
            </w:pPr>
          </w:p>
        </w:tc>
        <w:tc>
          <w:tcPr>
            <w:tcW w:w="5642" w:type="dxa"/>
            <w:tcBorders>
              <w:left w:val="single" w:sz="4" w:space="0" w:color="C0C0C0"/>
            </w:tcBorders>
            <w:shd w:val="clear" w:color="auto" w:fill="auto"/>
          </w:tcPr>
          <w:p w14:paraId="2324B7AA" w14:textId="517849CD" w:rsidR="000F4A1F" w:rsidRDefault="000F4A1F" w:rsidP="000F4A1F">
            <w:pPr>
              <w:pStyle w:val="Header"/>
              <w:spacing w:before="100" w:after="100"/>
              <w:rPr>
                <w:rFonts w:ascii="Arial" w:hAnsi="Arial" w:cs="Arial"/>
                <w:b/>
                <w:i/>
                <w:iCs/>
                <w:color w:val="000000"/>
                <w:sz w:val="22"/>
              </w:rPr>
            </w:pPr>
            <w:r>
              <w:rPr>
                <w:rFonts w:ascii="Arial" w:hAnsi="Arial" w:cs="Arial"/>
                <w:b/>
                <w:i/>
                <w:iCs/>
                <w:color w:val="000000"/>
                <w:sz w:val="22"/>
              </w:rPr>
              <w:t>[Continue to subsequent pages as necessary]</w:t>
            </w:r>
          </w:p>
          <w:p w14:paraId="27AE4333" w14:textId="77777777" w:rsidR="000F4A1F" w:rsidRDefault="000F4A1F" w:rsidP="007B31AC">
            <w:pPr>
              <w:pStyle w:val="Header"/>
              <w:spacing w:before="100" w:after="100"/>
              <w:rPr>
                <w:rFonts w:ascii="Arial" w:hAnsi="Arial" w:cs="Arial"/>
                <w:b/>
                <w:i/>
                <w:iCs/>
                <w:color w:val="000000"/>
                <w:sz w:val="22"/>
              </w:rPr>
            </w:pPr>
          </w:p>
          <w:p w14:paraId="6354CE3F" w14:textId="77777777" w:rsidR="000F4A1F" w:rsidRDefault="000F4A1F" w:rsidP="007B31AC">
            <w:pPr>
              <w:pStyle w:val="Header"/>
              <w:spacing w:before="100" w:after="100"/>
              <w:rPr>
                <w:rFonts w:ascii="Arial" w:hAnsi="Arial" w:cs="Arial"/>
                <w:b/>
                <w:i/>
                <w:iCs/>
                <w:color w:val="000000"/>
                <w:sz w:val="22"/>
              </w:rPr>
            </w:pPr>
          </w:p>
          <w:p w14:paraId="4779351B" w14:textId="77777777" w:rsidR="000F4A1F" w:rsidRDefault="000F4A1F" w:rsidP="007B31AC">
            <w:pPr>
              <w:pStyle w:val="Header"/>
              <w:spacing w:before="100" w:after="100"/>
              <w:rPr>
                <w:rFonts w:ascii="Arial" w:hAnsi="Arial" w:cs="Arial"/>
                <w:b/>
                <w:i/>
                <w:iCs/>
                <w:color w:val="000000"/>
                <w:sz w:val="22"/>
              </w:rPr>
            </w:pPr>
          </w:p>
          <w:p w14:paraId="0FF72E12" w14:textId="77777777" w:rsidR="000F4A1F" w:rsidRDefault="000F4A1F" w:rsidP="007B31AC">
            <w:pPr>
              <w:pStyle w:val="Header"/>
              <w:spacing w:before="100" w:after="100"/>
              <w:rPr>
                <w:rFonts w:ascii="Arial" w:hAnsi="Arial" w:cs="Arial"/>
                <w:b/>
                <w:i/>
                <w:iCs/>
                <w:color w:val="000000"/>
                <w:sz w:val="22"/>
              </w:rPr>
            </w:pPr>
          </w:p>
          <w:p w14:paraId="18AF132D" w14:textId="77777777" w:rsidR="000F4A1F" w:rsidRDefault="000F4A1F" w:rsidP="007B31AC">
            <w:pPr>
              <w:pStyle w:val="Header"/>
              <w:spacing w:before="100" w:after="100"/>
              <w:rPr>
                <w:rFonts w:ascii="Arial" w:hAnsi="Arial" w:cs="Arial"/>
                <w:b/>
                <w:i/>
                <w:iCs/>
                <w:color w:val="000000"/>
                <w:sz w:val="22"/>
              </w:rPr>
            </w:pPr>
          </w:p>
          <w:p w14:paraId="0F7F6664" w14:textId="77777777" w:rsidR="000F4A1F" w:rsidRDefault="000F4A1F" w:rsidP="007B31AC">
            <w:pPr>
              <w:pStyle w:val="Header"/>
              <w:spacing w:before="100" w:after="100"/>
              <w:rPr>
                <w:rFonts w:ascii="Arial" w:hAnsi="Arial" w:cs="Arial"/>
                <w:b/>
                <w:i/>
                <w:iCs/>
                <w:color w:val="000000"/>
                <w:sz w:val="22"/>
              </w:rPr>
            </w:pPr>
          </w:p>
          <w:p w14:paraId="041247CA" w14:textId="77777777" w:rsidR="000F4A1F" w:rsidRDefault="000F4A1F" w:rsidP="007B31AC">
            <w:pPr>
              <w:pStyle w:val="Header"/>
              <w:spacing w:before="100" w:after="100"/>
              <w:rPr>
                <w:rFonts w:ascii="Arial" w:hAnsi="Arial" w:cs="Arial"/>
                <w:b/>
                <w:i/>
                <w:iCs/>
                <w:color w:val="000000"/>
                <w:sz w:val="22"/>
              </w:rPr>
            </w:pPr>
          </w:p>
          <w:p w14:paraId="041F6371" w14:textId="77777777" w:rsidR="000F4A1F" w:rsidRDefault="000F4A1F" w:rsidP="007B31AC">
            <w:pPr>
              <w:pStyle w:val="Header"/>
              <w:spacing w:before="100" w:after="100"/>
              <w:rPr>
                <w:rFonts w:ascii="Arial" w:hAnsi="Arial" w:cs="Arial"/>
                <w:b/>
                <w:i/>
                <w:iCs/>
                <w:color w:val="000000"/>
                <w:sz w:val="22"/>
              </w:rPr>
            </w:pPr>
          </w:p>
          <w:p w14:paraId="22B20A70" w14:textId="77777777" w:rsidR="000F4A1F" w:rsidRDefault="000F4A1F" w:rsidP="007B31AC">
            <w:pPr>
              <w:pStyle w:val="Header"/>
              <w:spacing w:before="100" w:after="100"/>
              <w:rPr>
                <w:rFonts w:ascii="Arial" w:hAnsi="Arial" w:cs="Arial"/>
                <w:b/>
                <w:i/>
                <w:iCs/>
                <w:color w:val="000000"/>
                <w:sz w:val="22"/>
              </w:rPr>
            </w:pPr>
          </w:p>
          <w:p w14:paraId="7E1D17BB" w14:textId="77777777" w:rsidR="000F4A1F" w:rsidRDefault="000F4A1F" w:rsidP="007B31AC">
            <w:pPr>
              <w:pStyle w:val="Header"/>
              <w:spacing w:before="100" w:after="100"/>
              <w:rPr>
                <w:rFonts w:ascii="Arial" w:hAnsi="Arial" w:cs="Arial"/>
                <w:b/>
                <w:i/>
                <w:iCs/>
                <w:color w:val="000000"/>
                <w:sz w:val="22"/>
              </w:rPr>
            </w:pPr>
          </w:p>
          <w:p w14:paraId="38504638" w14:textId="77777777" w:rsidR="000F4A1F" w:rsidRDefault="000F4A1F" w:rsidP="007B31AC">
            <w:pPr>
              <w:pStyle w:val="Header"/>
              <w:spacing w:before="100" w:after="100"/>
              <w:rPr>
                <w:rFonts w:ascii="Arial" w:hAnsi="Arial" w:cs="Arial"/>
                <w:b/>
                <w:i/>
                <w:iCs/>
                <w:color w:val="000000"/>
                <w:sz w:val="22"/>
              </w:rPr>
            </w:pPr>
          </w:p>
          <w:p w14:paraId="4E976E87" w14:textId="77777777" w:rsidR="000F4A1F" w:rsidRDefault="000F4A1F" w:rsidP="007B31AC">
            <w:pPr>
              <w:pStyle w:val="Header"/>
              <w:spacing w:before="100" w:after="100"/>
              <w:rPr>
                <w:rFonts w:ascii="Arial" w:hAnsi="Arial" w:cs="Arial"/>
                <w:b/>
                <w:i/>
                <w:iCs/>
                <w:color w:val="000000"/>
                <w:sz w:val="22"/>
              </w:rPr>
            </w:pPr>
          </w:p>
          <w:p w14:paraId="752BF068" w14:textId="77777777" w:rsidR="000F4A1F" w:rsidRDefault="000F4A1F" w:rsidP="007B31AC">
            <w:pPr>
              <w:pStyle w:val="Header"/>
              <w:spacing w:before="100" w:after="100"/>
              <w:rPr>
                <w:rFonts w:ascii="Arial" w:hAnsi="Arial" w:cs="Arial"/>
                <w:b/>
                <w:i/>
                <w:iCs/>
                <w:color w:val="000000"/>
                <w:sz w:val="22"/>
              </w:rPr>
            </w:pPr>
          </w:p>
          <w:p w14:paraId="2E34D667" w14:textId="77777777" w:rsidR="000F4A1F" w:rsidRDefault="000F4A1F" w:rsidP="007B31AC">
            <w:pPr>
              <w:pStyle w:val="Header"/>
              <w:spacing w:before="100" w:after="100"/>
              <w:rPr>
                <w:rFonts w:ascii="Arial" w:hAnsi="Arial" w:cs="Arial"/>
                <w:b/>
                <w:i/>
                <w:iCs/>
                <w:color w:val="000000"/>
                <w:sz w:val="22"/>
              </w:rPr>
            </w:pPr>
          </w:p>
          <w:p w14:paraId="1B6DD7FC" w14:textId="77777777" w:rsidR="000F4A1F" w:rsidRDefault="000F4A1F" w:rsidP="007B31AC">
            <w:pPr>
              <w:pStyle w:val="Header"/>
              <w:spacing w:before="100" w:after="100"/>
              <w:rPr>
                <w:rFonts w:ascii="Arial" w:hAnsi="Arial" w:cs="Arial"/>
                <w:b/>
                <w:i/>
                <w:iCs/>
                <w:color w:val="000000"/>
                <w:sz w:val="22"/>
              </w:rPr>
            </w:pPr>
          </w:p>
          <w:p w14:paraId="0891ED7A" w14:textId="77777777" w:rsidR="000F4A1F" w:rsidRDefault="000F4A1F" w:rsidP="007B31AC">
            <w:pPr>
              <w:pStyle w:val="Header"/>
              <w:spacing w:before="100" w:after="100"/>
              <w:rPr>
                <w:rFonts w:ascii="Arial" w:hAnsi="Arial" w:cs="Arial"/>
                <w:b/>
                <w:i/>
                <w:iCs/>
                <w:color w:val="000000"/>
                <w:sz w:val="22"/>
              </w:rPr>
            </w:pPr>
          </w:p>
          <w:p w14:paraId="5B00A7D6" w14:textId="77777777" w:rsidR="000F4A1F" w:rsidRDefault="000F4A1F" w:rsidP="007B31AC">
            <w:pPr>
              <w:pStyle w:val="Header"/>
              <w:spacing w:before="100" w:after="100"/>
              <w:rPr>
                <w:rFonts w:ascii="Arial" w:hAnsi="Arial" w:cs="Arial"/>
                <w:b/>
                <w:i/>
                <w:iCs/>
                <w:color w:val="000000"/>
                <w:sz w:val="22"/>
              </w:rPr>
            </w:pPr>
          </w:p>
          <w:p w14:paraId="2FC265AB" w14:textId="77777777" w:rsidR="000F4A1F" w:rsidRDefault="000F4A1F" w:rsidP="007B31AC">
            <w:pPr>
              <w:pStyle w:val="Header"/>
              <w:spacing w:before="100" w:after="100"/>
              <w:rPr>
                <w:rFonts w:ascii="Arial" w:hAnsi="Arial" w:cs="Arial"/>
                <w:b/>
                <w:i/>
                <w:iCs/>
                <w:color w:val="000000"/>
                <w:sz w:val="22"/>
              </w:rPr>
            </w:pPr>
          </w:p>
          <w:p w14:paraId="0D1793C2" w14:textId="77777777" w:rsidR="000F4A1F" w:rsidRDefault="000F4A1F" w:rsidP="007B31AC">
            <w:pPr>
              <w:pStyle w:val="Header"/>
              <w:spacing w:before="100" w:after="100"/>
              <w:rPr>
                <w:rFonts w:ascii="Arial" w:hAnsi="Arial" w:cs="Arial"/>
                <w:b/>
                <w:i/>
                <w:iCs/>
                <w:color w:val="000000"/>
                <w:sz w:val="22"/>
              </w:rPr>
            </w:pPr>
          </w:p>
          <w:p w14:paraId="0A0CAE26" w14:textId="77777777" w:rsidR="000F4A1F" w:rsidRDefault="000F4A1F" w:rsidP="007B31AC">
            <w:pPr>
              <w:pStyle w:val="Header"/>
              <w:spacing w:before="100" w:after="100"/>
              <w:rPr>
                <w:rFonts w:ascii="Arial" w:hAnsi="Arial" w:cs="Arial"/>
                <w:b/>
                <w:i/>
                <w:iCs/>
                <w:color w:val="000000"/>
                <w:sz w:val="22"/>
              </w:rPr>
            </w:pPr>
          </w:p>
          <w:p w14:paraId="4167E5B6" w14:textId="77777777" w:rsidR="000F4A1F" w:rsidRDefault="000F4A1F" w:rsidP="007B31AC">
            <w:pPr>
              <w:pStyle w:val="Header"/>
              <w:spacing w:before="100" w:after="100"/>
              <w:rPr>
                <w:rFonts w:ascii="Arial" w:hAnsi="Arial" w:cs="Arial"/>
                <w:b/>
                <w:i/>
                <w:iCs/>
                <w:color w:val="000000"/>
                <w:sz w:val="22"/>
              </w:rPr>
            </w:pPr>
          </w:p>
          <w:p w14:paraId="57EB6E33" w14:textId="77777777" w:rsidR="000F4A1F" w:rsidRDefault="000F4A1F" w:rsidP="007B31AC">
            <w:pPr>
              <w:pStyle w:val="Header"/>
              <w:spacing w:before="100" w:after="100"/>
              <w:rPr>
                <w:rFonts w:ascii="Arial" w:hAnsi="Arial" w:cs="Arial"/>
                <w:b/>
                <w:i/>
                <w:iCs/>
                <w:color w:val="000000"/>
                <w:sz w:val="22"/>
              </w:rPr>
            </w:pPr>
          </w:p>
          <w:p w14:paraId="67F698CF" w14:textId="77777777" w:rsidR="000F4A1F" w:rsidRDefault="000F4A1F" w:rsidP="007B31AC">
            <w:pPr>
              <w:pStyle w:val="Header"/>
              <w:spacing w:before="100" w:after="100"/>
              <w:rPr>
                <w:rFonts w:ascii="Arial" w:hAnsi="Arial" w:cs="Arial"/>
                <w:b/>
                <w:i/>
                <w:iCs/>
                <w:color w:val="000000"/>
                <w:sz w:val="22"/>
              </w:rPr>
            </w:pPr>
          </w:p>
          <w:p w14:paraId="1512DF1E" w14:textId="77777777" w:rsidR="000F4A1F" w:rsidRDefault="000F4A1F" w:rsidP="007B31AC">
            <w:pPr>
              <w:pStyle w:val="Header"/>
              <w:spacing w:before="100" w:after="100"/>
              <w:rPr>
                <w:rFonts w:ascii="Arial" w:hAnsi="Arial" w:cs="Arial"/>
                <w:b/>
                <w:i/>
                <w:iCs/>
                <w:color w:val="000000"/>
                <w:sz w:val="22"/>
              </w:rPr>
            </w:pPr>
          </w:p>
          <w:p w14:paraId="5968737A" w14:textId="77777777" w:rsidR="000F4A1F" w:rsidRDefault="000F4A1F" w:rsidP="007B31AC">
            <w:pPr>
              <w:pStyle w:val="Header"/>
              <w:spacing w:before="100" w:after="100"/>
              <w:rPr>
                <w:rFonts w:ascii="Arial" w:hAnsi="Arial" w:cs="Arial"/>
                <w:b/>
                <w:i/>
                <w:iCs/>
                <w:color w:val="000000"/>
                <w:sz w:val="22"/>
              </w:rPr>
            </w:pPr>
          </w:p>
          <w:p w14:paraId="32E449B8" w14:textId="77777777" w:rsidR="000F4A1F" w:rsidRDefault="000F4A1F" w:rsidP="007B31AC">
            <w:pPr>
              <w:pStyle w:val="Header"/>
              <w:spacing w:before="100" w:after="100"/>
              <w:rPr>
                <w:rFonts w:ascii="Arial" w:hAnsi="Arial" w:cs="Arial"/>
                <w:b/>
                <w:i/>
                <w:iCs/>
                <w:color w:val="000000"/>
                <w:sz w:val="22"/>
              </w:rPr>
            </w:pPr>
          </w:p>
          <w:p w14:paraId="6FF20D61" w14:textId="77777777" w:rsidR="000F4A1F" w:rsidRDefault="000F4A1F" w:rsidP="007B31AC">
            <w:pPr>
              <w:pStyle w:val="Header"/>
              <w:spacing w:before="100" w:after="100"/>
              <w:rPr>
                <w:rFonts w:ascii="Arial" w:hAnsi="Arial" w:cs="Arial"/>
                <w:b/>
                <w:i/>
                <w:iCs/>
                <w:color w:val="000000"/>
                <w:sz w:val="22"/>
              </w:rPr>
            </w:pPr>
          </w:p>
          <w:p w14:paraId="55EBBCDE" w14:textId="77777777" w:rsidR="000F4A1F" w:rsidRDefault="000F4A1F" w:rsidP="007B31AC">
            <w:pPr>
              <w:pStyle w:val="Header"/>
              <w:spacing w:before="100" w:after="100"/>
              <w:rPr>
                <w:rFonts w:ascii="Arial" w:hAnsi="Arial" w:cs="Arial"/>
                <w:b/>
                <w:i/>
                <w:iCs/>
                <w:color w:val="000000"/>
                <w:sz w:val="22"/>
              </w:rPr>
            </w:pPr>
          </w:p>
          <w:p w14:paraId="16933675" w14:textId="77777777" w:rsidR="000F4A1F" w:rsidRDefault="000F4A1F" w:rsidP="007B31AC">
            <w:pPr>
              <w:pStyle w:val="Header"/>
              <w:spacing w:before="100" w:after="100"/>
              <w:rPr>
                <w:rFonts w:ascii="Arial" w:hAnsi="Arial" w:cs="Arial"/>
                <w:b/>
                <w:i/>
                <w:iCs/>
                <w:color w:val="000000"/>
                <w:sz w:val="22"/>
              </w:rPr>
            </w:pPr>
          </w:p>
          <w:p w14:paraId="25071C7C" w14:textId="77777777" w:rsidR="000F4A1F" w:rsidRDefault="000F4A1F" w:rsidP="007B31AC">
            <w:pPr>
              <w:pStyle w:val="Header"/>
              <w:spacing w:before="100" w:after="100"/>
              <w:rPr>
                <w:rFonts w:ascii="Arial" w:hAnsi="Arial" w:cs="Arial"/>
                <w:b/>
                <w:i/>
                <w:iCs/>
                <w:color w:val="000000"/>
                <w:sz w:val="22"/>
              </w:rPr>
            </w:pPr>
          </w:p>
          <w:p w14:paraId="5568710F" w14:textId="77777777" w:rsidR="000F4A1F" w:rsidRDefault="000F4A1F" w:rsidP="007B31AC">
            <w:pPr>
              <w:pStyle w:val="Header"/>
              <w:spacing w:before="100" w:after="100"/>
              <w:rPr>
                <w:rFonts w:ascii="Arial" w:hAnsi="Arial" w:cs="Arial"/>
                <w:b/>
                <w:i/>
                <w:iCs/>
                <w:color w:val="000000"/>
                <w:sz w:val="22"/>
              </w:rPr>
            </w:pPr>
          </w:p>
          <w:p w14:paraId="2904FC0B" w14:textId="77777777" w:rsidR="000F4A1F" w:rsidRDefault="000F4A1F" w:rsidP="007B31AC">
            <w:pPr>
              <w:pStyle w:val="Header"/>
              <w:spacing w:before="100" w:after="100"/>
              <w:rPr>
                <w:rFonts w:ascii="Arial" w:hAnsi="Arial" w:cs="Arial"/>
                <w:b/>
                <w:i/>
                <w:iCs/>
                <w:color w:val="000000"/>
                <w:sz w:val="22"/>
              </w:rPr>
            </w:pPr>
          </w:p>
          <w:p w14:paraId="5D4E9436" w14:textId="77777777" w:rsidR="000F4A1F" w:rsidRDefault="000F4A1F" w:rsidP="007B31AC">
            <w:pPr>
              <w:pStyle w:val="Header"/>
              <w:spacing w:before="100" w:after="100"/>
              <w:rPr>
                <w:rFonts w:ascii="Arial" w:hAnsi="Arial" w:cs="Arial"/>
                <w:b/>
                <w:i/>
                <w:iCs/>
                <w:color w:val="000000"/>
                <w:sz w:val="22"/>
              </w:rPr>
            </w:pPr>
          </w:p>
          <w:p w14:paraId="2587B0EB" w14:textId="77777777" w:rsidR="000F4A1F" w:rsidRDefault="000F4A1F" w:rsidP="007B31AC">
            <w:pPr>
              <w:pStyle w:val="Header"/>
              <w:spacing w:before="100" w:after="100"/>
              <w:rPr>
                <w:rFonts w:ascii="Arial" w:hAnsi="Arial" w:cs="Arial"/>
                <w:b/>
                <w:i/>
                <w:iCs/>
                <w:color w:val="000000"/>
                <w:sz w:val="22"/>
              </w:rPr>
            </w:pPr>
          </w:p>
          <w:p w14:paraId="619AEFC0" w14:textId="77777777" w:rsidR="000F4A1F" w:rsidRDefault="000F4A1F" w:rsidP="007B31AC">
            <w:pPr>
              <w:pStyle w:val="Header"/>
              <w:spacing w:before="100" w:after="100"/>
              <w:rPr>
                <w:rFonts w:ascii="Arial" w:hAnsi="Arial" w:cs="Arial"/>
                <w:b/>
                <w:i/>
                <w:iCs/>
                <w:color w:val="000000"/>
                <w:sz w:val="22"/>
              </w:rPr>
            </w:pPr>
          </w:p>
          <w:p w14:paraId="0FEC846D" w14:textId="77777777" w:rsidR="000F4A1F" w:rsidRDefault="000F4A1F" w:rsidP="007B31AC">
            <w:pPr>
              <w:pStyle w:val="Header"/>
              <w:spacing w:before="100" w:after="100"/>
              <w:rPr>
                <w:rFonts w:ascii="Arial" w:hAnsi="Arial" w:cs="Arial"/>
                <w:b/>
                <w:i/>
                <w:iCs/>
                <w:color w:val="000000"/>
                <w:sz w:val="22"/>
              </w:rPr>
            </w:pPr>
          </w:p>
          <w:p w14:paraId="7FA0FDBF" w14:textId="77777777" w:rsidR="000F4A1F" w:rsidRPr="001E00DF" w:rsidRDefault="000F4A1F" w:rsidP="007B31AC">
            <w:pPr>
              <w:pStyle w:val="Header"/>
              <w:spacing w:before="100" w:after="100"/>
              <w:rPr>
                <w:rFonts w:ascii="Arial" w:hAnsi="Arial" w:cs="Arial"/>
                <w:b/>
                <w:i/>
                <w:iCs/>
                <w:color w:val="000000"/>
                <w:sz w:val="22"/>
              </w:rPr>
            </w:pPr>
          </w:p>
        </w:tc>
      </w:tr>
    </w:tbl>
    <w:p w14:paraId="3F3E315D" w14:textId="77777777" w:rsidR="000F4A1F" w:rsidRPr="006A3F8E" w:rsidRDefault="000F4A1F" w:rsidP="00004158">
      <w:pPr>
        <w:tabs>
          <w:tab w:val="left" w:pos="2430"/>
        </w:tabs>
      </w:pPr>
    </w:p>
    <w:sectPr w:rsidR="000F4A1F" w:rsidRPr="006A3F8E" w:rsidSect="00345810">
      <w:headerReference w:type="first" r:id="rId22"/>
      <w:footerReference w:type="first" r:id="rId23"/>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2539" w14:textId="77777777" w:rsidR="005866F6" w:rsidRDefault="005866F6" w:rsidP="003B1B95">
      <w:r>
        <w:separator/>
      </w:r>
    </w:p>
  </w:endnote>
  <w:endnote w:type="continuationSeparator" w:id="0">
    <w:p w14:paraId="3D544757" w14:textId="77777777" w:rsidR="005866F6" w:rsidRDefault="005866F6"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584C" w14:textId="64793A04" w:rsidR="00FB2F8F" w:rsidRDefault="00FB2F8F">
    <w:pPr>
      <w:pStyle w:val="Foo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B78C" w14:textId="5127CABE" w:rsidR="00FB2F8F" w:rsidRDefault="00FB2F8F">
    <w:pPr>
      <w:pStyle w:val="Foo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A9561" w14:textId="1B59716B" w:rsidR="00FB2F8F" w:rsidRPr="004F5B9F" w:rsidRDefault="00C86D97" w:rsidP="004F5B9F">
    <w:pPr>
      <w:pStyle w:val="Foo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DC31A" w14:textId="77777777" w:rsidR="005866F6" w:rsidRDefault="005866F6" w:rsidP="003B1B95">
      <w:r>
        <w:separator/>
      </w:r>
    </w:p>
  </w:footnote>
  <w:footnote w:type="continuationSeparator" w:id="0">
    <w:p w14:paraId="46F5B334" w14:textId="77777777" w:rsidR="005866F6" w:rsidRDefault="005866F6"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1B25" w14:textId="77777777" w:rsidR="00881C67" w:rsidRDefault="00881C67" w:rsidP="00580178">
    <w:pPr>
      <w:pStyle w:val="Header"/>
    </w:pPr>
  </w:p>
  <w:p w14:paraId="1E093063"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3F17" w14:textId="6FDF2829" w:rsidR="00881C67" w:rsidRPr="002D347F" w:rsidRDefault="004F15CD" w:rsidP="002D347F">
    <w:pPr>
      <w:pStyle w:val="BodyText"/>
    </w:pPr>
    <w:r w:rsidRPr="002D347F">
      <w:rPr>
        <w:noProof/>
      </w:rPr>
      <w:drawing>
        <wp:inline distT="0" distB="0" distL="0" distR="0" wp14:anchorId="0A70A488" wp14:editId="1E649B66">
          <wp:extent cx="1357200" cy="961200"/>
          <wp:effectExtent l="0" t="0" r="0" b="0"/>
          <wp:docPr id="1610532981" name="Picture 1610532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6985" w14:textId="27D9D556" w:rsidR="003861D1" w:rsidRPr="003861D1" w:rsidRDefault="003861D1" w:rsidP="003861D1">
    <w:pPr>
      <w:pStyle w:val="HeaderTitle"/>
      <w:rPr>
        <w:sz w:val="32"/>
        <w:szCs w:val="14"/>
      </w:rPr>
    </w:pPr>
    <w:r w:rsidRPr="003861D1">
      <w:rPr>
        <w:sz w:val="32"/>
        <w:szCs w:val="14"/>
      </w:rPr>
      <w:t>Expression of Interest</w:t>
    </w:r>
    <w:r>
      <w:rPr>
        <w:sz w:val="32"/>
        <w:szCs w:val="14"/>
      </w:rPr>
      <w:t>: Ynyslas Visitor Centre</w:t>
    </w:r>
  </w:p>
  <w:p w14:paraId="6585D9F9" w14:textId="77777777" w:rsidR="003861D1" w:rsidRPr="002D347F" w:rsidRDefault="00744EC6" w:rsidP="002D347F">
    <w:pPr>
      <w:pStyle w:val="BodyText"/>
    </w:pPr>
    <w:sdt>
      <w:sdtPr>
        <w:id w:val="-1880699467"/>
        <w:docPartObj>
          <w:docPartGallery w:val="Watermarks"/>
          <w:docPartUnique/>
        </w:docPartObj>
      </w:sdtPr>
      <w:sdtEndPr/>
      <w:sdtContent>
        <w:r>
          <w:rPr>
            <w:noProof/>
          </w:rPr>
          <w:pict w14:anchorId="0A06F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861D1" w:rsidRPr="002D347F">
      <w:rPr>
        <w:noProof/>
      </w:rPr>
      <w:drawing>
        <wp:inline distT="0" distB="0" distL="0" distR="0" wp14:anchorId="5B080A4F" wp14:editId="5E806545">
          <wp:extent cx="1357200" cy="961200"/>
          <wp:effectExtent l="0" t="0" r="0" b="0"/>
          <wp:docPr id="1823771194" name="Picture 1823771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003861D1"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AA1"/>
    <w:multiLevelType w:val="hybridMultilevel"/>
    <w:tmpl w:val="9E0C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02132"/>
    <w:multiLevelType w:val="multilevel"/>
    <w:tmpl w:val="4B9E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11157BF1"/>
    <w:multiLevelType w:val="hybridMultilevel"/>
    <w:tmpl w:val="B82A95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D807102"/>
    <w:multiLevelType w:val="hybridMultilevel"/>
    <w:tmpl w:val="EAD20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7"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9"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11"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62787184"/>
    <w:multiLevelType w:val="multilevel"/>
    <w:tmpl w:val="E34C764A"/>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3"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2D137D"/>
    <w:multiLevelType w:val="hybridMultilevel"/>
    <w:tmpl w:val="B1AA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6" w15:restartNumberingAfterBreak="0">
    <w:nsid w:val="77CD4CE8"/>
    <w:multiLevelType w:val="hybridMultilevel"/>
    <w:tmpl w:val="3B8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625330">
    <w:abstractNumId w:val="9"/>
  </w:num>
  <w:num w:numId="2" w16cid:durableId="987245520">
    <w:abstractNumId w:val="7"/>
  </w:num>
  <w:num w:numId="3" w16cid:durableId="656111624">
    <w:abstractNumId w:val="15"/>
  </w:num>
  <w:num w:numId="4" w16cid:durableId="165625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040408">
    <w:abstractNumId w:val="15"/>
  </w:num>
  <w:num w:numId="6" w16cid:durableId="1940984898">
    <w:abstractNumId w:val="17"/>
  </w:num>
  <w:num w:numId="7" w16cid:durableId="1575120692">
    <w:abstractNumId w:val="11"/>
  </w:num>
  <w:num w:numId="8" w16cid:durableId="254828827">
    <w:abstractNumId w:val="2"/>
  </w:num>
  <w:num w:numId="9" w16cid:durableId="1326670158">
    <w:abstractNumId w:val="2"/>
  </w:num>
  <w:num w:numId="10" w16cid:durableId="847331215">
    <w:abstractNumId w:val="8"/>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16cid:durableId="106245116">
    <w:abstractNumId w:val="11"/>
  </w:num>
  <w:num w:numId="12" w16cid:durableId="532113970">
    <w:abstractNumId w:val="8"/>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16cid:durableId="436753062">
    <w:abstractNumId w:val="11"/>
  </w:num>
  <w:num w:numId="14" w16cid:durableId="1682394568">
    <w:abstractNumId w:val="8"/>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16cid:durableId="1867908571">
    <w:abstractNumId w:val="11"/>
  </w:num>
  <w:num w:numId="16" w16cid:durableId="1508977901">
    <w:abstractNumId w:val="6"/>
  </w:num>
  <w:num w:numId="17" w16cid:durableId="1031300248">
    <w:abstractNumId w:val="13"/>
  </w:num>
  <w:num w:numId="18" w16cid:durableId="928463122">
    <w:abstractNumId w:val="10"/>
  </w:num>
  <w:num w:numId="19" w16cid:durableId="28260591">
    <w:abstractNumId w:val="8"/>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16cid:durableId="1956524849">
    <w:abstractNumId w:val="8"/>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16cid:durableId="172233588">
    <w:abstractNumId w:val="8"/>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16cid:durableId="174806641">
    <w:abstractNumId w:val="4"/>
  </w:num>
  <w:num w:numId="23" w16cid:durableId="908812061">
    <w:abstractNumId w:val="1"/>
  </w:num>
  <w:num w:numId="24" w16cid:durableId="262156985">
    <w:abstractNumId w:val="16"/>
  </w:num>
  <w:num w:numId="25" w16cid:durableId="367604872">
    <w:abstractNumId w:val="14"/>
  </w:num>
  <w:num w:numId="26" w16cid:durableId="1005666418">
    <w:abstractNumId w:val="12"/>
  </w:num>
  <w:num w:numId="27" w16cid:durableId="2099669652">
    <w:abstractNumId w:val="0"/>
  </w:num>
  <w:num w:numId="28" w16cid:durableId="2081245653">
    <w:abstractNumId w:val="5"/>
  </w:num>
  <w:num w:numId="29" w16cid:durableId="112137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strokecolor="#0091a5">
      <v:stroke color="#0091a5" weight="1pt"/>
      <o:colormru v:ext="edit" colors="#0091a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9701D0-4910-43F2-A402-F1ED45DCE4A5}"/>
    <w:docVar w:name="dgnword-eventsink" w:val="664370440"/>
  </w:docVars>
  <w:rsids>
    <w:rsidRoot w:val="00073703"/>
    <w:rsid w:val="00002CB1"/>
    <w:rsid w:val="00004158"/>
    <w:rsid w:val="00011C60"/>
    <w:rsid w:val="00014495"/>
    <w:rsid w:val="00014F3F"/>
    <w:rsid w:val="0001658B"/>
    <w:rsid w:val="000214DD"/>
    <w:rsid w:val="00022C5F"/>
    <w:rsid w:val="00025296"/>
    <w:rsid w:val="00025464"/>
    <w:rsid w:val="000323E7"/>
    <w:rsid w:val="00032672"/>
    <w:rsid w:val="00032CA6"/>
    <w:rsid w:val="00034A27"/>
    <w:rsid w:val="0003584B"/>
    <w:rsid w:val="00045AA6"/>
    <w:rsid w:val="000471D8"/>
    <w:rsid w:val="000538DE"/>
    <w:rsid w:val="00057BC2"/>
    <w:rsid w:val="0006469D"/>
    <w:rsid w:val="00065D5E"/>
    <w:rsid w:val="00073703"/>
    <w:rsid w:val="00073C50"/>
    <w:rsid w:val="00081B13"/>
    <w:rsid w:val="00095CF7"/>
    <w:rsid w:val="000966F4"/>
    <w:rsid w:val="000A1747"/>
    <w:rsid w:val="000A3750"/>
    <w:rsid w:val="000A4D16"/>
    <w:rsid w:val="000A5E0F"/>
    <w:rsid w:val="000A6BD6"/>
    <w:rsid w:val="000B7C09"/>
    <w:rsid w:val="000C6653"/>
    <w:rsid w:val="000D1041"/>
    <w:rsid w:val="000D42BC"/>
    <w:rsid w:val="000D67E9"/>
    <w:rsid w:val="000D7857"/>
    <w:rsid w:val="000E1542"/>
    <w:rsid w:val="000E303E"/>
    <w:rsid w:val="000E75A7"/>
    <w:rsid w:val="000F47F1"/>
    <w:rsid w:val="000F4A1F"/>
    <w:rsid w:val="0010023A"/>
    <w:rsid w:val="00111C12"/>
    <w:rsid w:val="00114F25"/>
    <w:rsid w:val="00124C2B"/>
    <w:rsid w:val="00125C05"/>
    <w:rsid w:val="00130CC2"/>
    <w:rsid w:val="0013636D"/>
    <w:rsid w:val="00137BEA"/>
    <w:rsid w:val="00140EBF"/>
    <w:rsid w:val="001414FB"/>
    <w:rsid w:val="00151752"/>
    <w:rsid w:val="0015411A"/>
    <w:rsid w:val="00163204"/>
    <w:rsid w:val="00167617"/>
    <w:rsid w:val="001819F3"/>
    <w:rsid w:val="0018322B"/>
    <w:rsid w:val="00184C14"/>
    <w:rsid w:val="001A6D54"/>
    <w:rsid w:val="001B086F"/>
    <w:rsid w:val="001E00DF"/>
    <w:rsid w:val="001E0433"/>
    <w:rsid w:val="001E34B7"/>
    <w:rsid w:val="001F41FA"/>
    <w:rsid w:val="001F71B4"/>
    <w:rsid w:val="001F7882"/>
    <w:rsid w:val="00201141"/>
    <w:rsid w:val="00205844"/>
    <w:rsid w:val="00207270"/>
    <w:rsid w:val="0022599A"/>
    <w:rsid w:val="00227FCF"/>
    <w:rsid w:val="002310C5"/>
    <w:rsid w:val="002362CA"/>
    <w:rsid w:val="00241537"/>
    <w:rsid w:val="0024267B"/>
    <w:rsid w:val="0024550F"/>
    <w:rsid w:val="0026328C"/>
    <w:rsid w:val="002806C6"/>
    <w:rsid w:val="00280D00"/>
    <w:rsid w:val="0028635B"/>
    <w:rsid w:val="00290D6A"/>
    <w:rsid w:val="00295704"/>
    <w:rsid w:val="002B0FE6"/>
    <w:rsid w:val="002C04D0"/>
    <w:rsid w:val="002C1957"/>
    <w:rsid w:val="002C7D1B"/>
    <w:rsid w:val="002D1C88"/>
    <w:rsid w:val="002D1E23"/>
    <w:rsid w:val="002D30B6"/>
    <w:rsid w:val="002D347F"/>
    <w:rsid w:val="002E0C2C"/>
    <w:rsid w:val="002E48E4"/>
    <w:rsid w:val="002E5C9A"/>
    <w:rsid w:val="002E70AF"/>
    <w:rsid w:val="002F1CB9"/>
    <w:rsid w:val="002F3CF9"/>
    <w:rsid w:val="002F5478"/>
    <w:rsid w:val="00301855"/>
    <w:rsid w:val="00313951"/>
    <w:rsid w:val="00320877"/>
    <w:rsid w:val="00323656"/>
    <w:rsid w:val="00325394"/>
    <w:rsid w:val="00345810"/>
    <w:rsid w:val="0034659F"/>
    <w:rsid w:val="00355C52"/>
    <w:rsid w:val="003570FD"/>
    <w:rsid w:val="00366E8B"/>
    <w:rsid w:val="0037188A"/>
    <w:rsid w:val="003803EB"/>
    <w:rsid w:val="003861D1"/>
    <w:rsid w:val="003866AA"/>
    <w:rsid w:val="00391DD9"/>
    <w:rsid w:val="003A0CBE"/>
    <w:rsid w:val="003A19D3"/>
    <w:rsid w:val="003A37E6"/>
    <w:rsid w:val="003A4471"/>
    <w:rsid w:val="003A4B9C"/>
    <w:rsid w:val="003B1B95"/>
    <w:rsid w:val="003B6D25"/>
    <w:rsid w:val="003C1DE2"/>
    <w:rsid w:val="003C297A"/>
    <w:rsid w:val="003E31B8"/>
    <w:rsid w:val="003E3B2A"/>
    <w:rsid w:val="003F32A4"/>
    <w:rsid w:val="003F43E6"/>
    <w:rsid w:val="00400963"/>
    <w:rsid w:val="00400AE8"/>
    <w:rsid w:val="00403DCE"/>
    <w:rsid w:val="00407B03"/>
    <w:rsid w:val="004173E1"/>
    <w:rsid w:val="00421C65"/>
    <w:rsid w:val="00436A14"/>
    <w:rsid w:val="004421DD"/>
    <w:rsid w:val="00446BB4"/>
    <w:rsid w:val="004517DE"/>
    <w:rsid w:val="00461F74"/>
    <w:rsid w:val="00470728"/>
    <w:rsid w:val="0047175F"/>
    <w:rsid w:val="00471E32"/>
    <w:rsid w:val="00483B32"/>
    <w:rsid w:val="00491598"/>
    <w:rsid w:val="004947A2"/>
    <w:rsid w:val="00497D48"/>
    <w:rsid w:val="004A2C4D"/>
    <w:rsid w:val="004A3877"/>
    <w:rsid w:val="004A6F3F"/>
    <w:rsid w:val="004B4D3A"/>
    <w:rsid w:val="004B55D4"/>
    <w:rsid w:val="004B7AFD"/>
    <w:rsid w:val="004C06A5"/>
    <w:rsid w:val="004C32EC"/>
    <w:rsid w:val="004C4A41"/>
    <w:rsid w:val="004D4400"/>
    <w:rsid w:val="004D4B11"/>
    <w:rsid w:val="004D5994"/>
    <w:rsid w:val="004D606F"/>
    <w:rsid w:val="004E070B"/>
    <w:rsid w:val="004E21FB"/>
    <w:rsid w:val="004F15CD"/>
    <w:rsid w:val="004F2A45"/>
    <w:rsid w:val="004F5B9F"/>
    <w:rsid w:val="004F6B66"/>
    <w:rsid w:val="00500DCC"/>
    <w:rsid w:val="005032DF"/>
    <w:rsid w:val="00504C76"/>
    <w:rsid w:val="00505010"/>
    <w:rsid w:val="00505299"/>
    <w:rsid w:val="00506D39"/>
    <w:rsid w:val="00507478"/>
    <w:rsid w:val="005118F5"/>
    <w:rsid w:val="0051775A"/>
    <w:rsid w:val="00523461"/>
    <w:rsid w:val="005364A1"/>
    <w:rsid w:val="0054421A"/>
    <w:rsid w:val="00552D0B"/>
    <w:rsid w:val="0055662E"/>
    <w:rsid w:val="00560A71"/>
    <w:rsid w:val="00562D44"/>
    <w:rsid w:val="00563D82"/>
    <w:rsid w:val="00564CC3"/>
    <w:rsid w:val="00571A3F"/>
    <w:rsid w:val="00573E97"/>
    <w:rsid w:val="00574BA5"/>
    <w:rsid w:val="00580178"/>
    <w:rsid w:val="005866F6"/>
    <w:rsid w:val="0058704D"/>
    <w:rsid w:val="005A0D52"/>
    <w:rsid w:val="005A5F08"/>
    <w:rsid w:val="005B301B"/>
    <w:rsid w:val="005B39BC"/>
    <w:rsid w:val="005B74B6"/>
    <w:rsid w:val="005C02C8"/>
    <w:rsid w:val="005C2761"/>
    <w:rsid w:val="005C5EE6"/>
    <w:rsid w:val="005E7404"/>
    <w:rsid w:val="005F1493"/>
    <w:rsid w:val="005F2037"/>
    <w:rsid w:val="00602811"/>
    <w:rsid w:val="00610881"/>
    <w:rsid w:val="00610B0D"/>
    <w:rsid w:val="00612BBD"/>
    <w:rsid w:val="00630E6C"/>
    <w:rsid w:val="00631627"/>
    <w:rsid w:val="00631966"/>
    <w:rsid w:val="0063580C"/>
    <w:rsid w:val="0063792A"/>
    <w:rsid w:val="00641AFD"/>
    <w:rsid w:val="00645980"/>
    <w:rsid w:val="0064712F"/>
    <w:rsid w:val="0066120C"/>
    <w:rsid w:val="00666BB5"/>
    <w:rsid w:val="00675AC1"/>
    <w:rsid w:val="006809F6"/>
    <w:rsid w:val="006A2B37"/>
    <w:rsid w:val="006A365C"/>
    <w:rsid w:val="006A3F8E"/>
    <w:rsid w:val="006A5313"/>
    <w:rsid w:val="006A64DD"/>
    <w:rsid w:val="006B46B7"/>
    <w:rsid w:val="006B620B"/>
    <w:rsid w:val="006B77A2"/>
    <w:rsid w:val="006C3E42"/>
    <w:rsid w:val="006C4031"/>
    <w:rsid w:val="006D12D5"/>
    <w:rsid w:val="006D4E43"/>
    <w:rsid w:val="006D6756"/>
    <w:rsid w:val="006E08B0"/>
    <w:rsid w:val="006E1121"/>
    <w:rsid w:val="006E4AA9"/>
    <w:rsid w:val="006E6741"/>
    <w:rsid w:val="006E7FA2"/>
    <w:rsid w:val="00703780"/>
    <w:rsid w:val="007048C6"/>
    <w:rsid w:val="00704CFD"/>
    <w:rsid w:val="00707251"/>
    <w:rsid w:val="007166B2"/>
    <w:rsid w:val="00720C44"/>
    <w:rsid w:val="0072625D"/>
    <w:rsid w:val="00743195"/>
    <w:rsid w:val="00744EC6"/>
    <w:rsid w:val="007452E6"/>
    <w:rsid w:val="00746F7E"/>
    <w:rsid w:val="0075201E"/>
    <w:rsid w:val="00753698"/>
    <w:rsid w:val="007620F5"/>
    <w:rsid w:val="00762ACC"/>
    <w:rsid w:val="00772389"/>
    <w:rsid w:val="00773040"/>
    <w:rsid w:val="00775917"/>
    <w:rsid w:val="00780D50"/>
    <w:rsid w:val="00783751"/>
    <w:rsid w:val="00783CEA"/>
    <w:rsid w:val="00784331"/>
    <w:rsid w:val="0078727B"/>
    <w:rsid w:val="00794C61"/>
    <w:rsid w:val="007A0FB5"/>
    <w:rsid w:val="007A2330"/>
    <w:rsid w:val="007A379B"/>
    <w:rsid w:val="007A78C9"/>
    <w:rsid w:val="007B03D9"/>
    <w:rsid w:val="007B71C1"/>
    <w:rsid w:val="007B7CEC"/>
    <w:rsid w:val="007C7F2F"/>
    <w:rsid w:val="007D2C81"/>
    <w:rsid w:val="007D3235"/>
    <w:rsid w:val="007E15CA"/>
    <w:rsid w:val="007E4BCC"/>
    <w:rsid w:val="007E7FB8"/>
    <w:rsid w:val="00801C11"/>
    <w:rsid w:val="0080644D"/>
    <w:rsid w:val="00820898"/>
    <w:rsid w:val="008262A1"/>
    <w:rsid w:val="00826FCE"/>
    <w:rsid w:val="00832030"/>
    <w:rsid w:val="00837F69"/>
    <w:rsid w:val="00842FC5"/>
    <w:rsid w:val="0084707A"/>
    <w:rsid w:val="0085223F"/>
    <w:rsid w:val="00861D04"/>
    <w:rsid w:val="00865A25"/>
    <w:rsid w:val="0087104A"/>
    <w:rsid w:val="00872A5C"/>
    <w:rsid w:val="00875895"/>
    <w:rsid w:val="00875D8F"/>
    <w:rsid w:val="008805BB"/>
    <w:rsid w:val="00881C67"/>
    <w:rsid w:val="00882A00"/>
    <w:rsid w:val="008837A9"/>
    <w:rsid w:val="00886FED"/>
    <w:rsid w:val="00893C8A"/>
    <w:rsid w:val="00893DB7"/>
    <w:rsid w:val="00897388"/>
    <w:rsid w:val="008A0F5F"/>
    <w:rsid w:val="008A28D6"/>
    <w:rsid w:val="008A56C7"/>
    <w:rsid w:val="008B7A2F"/>
    <w:rsid w:val="008C6932"/>
    <w:rsid w:val="008D3202"/>
    <w:rsid w:val="008E6805"/>
    <w:rsid w:val="008F0280"/>
    <w:rsid w:val="008F11CB"/>
    <w:rsid w:val="008F4998"/>
    <w:rsid w:val="008F4F7D"/>
    <w:rsid w:val="009001CA"/>
    <w:rsid w:val="009020F6"/>
    <w:rsid w:val="009053B3"/>
    <w:rsid w:val="009122DB"/>
    <w:rsid w:val="00944323"/>
    <w:rsid w:val="0095246A"/>
    <w:rsid w:val="00953216"/>
    <w:rsid w:val="009653D4"/>
    <w:rsid w:val="00965FCE"/>
    <w:rsid w:val="00966396"/>
    <w:rsid w:val="00967FB8"/>
    <w:rsid w:val="00977CDE"/>
    <w:rsid w:val="0098091C"/>
    <w:rsid w:val="00982845"/>
    <w:rsid w:val="00983E58"/>
    <w:rsid w:val="00986BFD"/>
    <w:rsid w:val="00997262"/>
    <w:rsid w:val="009A383A"/>
    <w:rsid w:val="009B37B8"/>
    <w:rsid w:val="009B72E1"/>
    <w:rsid w:val="009C02E3"/>
    <w:rsid w:val="009D5ECF"/>
    <w:rsid w:val="009E66EB"/>
    <w:rsid w:val="009F4C7D"/>
    <w:rsid w:val="009F79F4"/>
    <w:rsid w:val="00A15100"/>
    <w:rsid w:val="00A20AEB"/>
    <w:rsid w:val="00A2204E"/>
    <w:rsid w:val="00A232F1"/>
    <w:rsid w:val="00A23E24"/>
    <w:rsid w:val="00A24367"/>
    <w:rsid w:val="00A32F30"/>
    <w:rsid w:val="00A36091"/>
    <w:rsid w:val="00A42436"/>
    <w:rsid w:val="00A57E7F"/>
    <w:rsid w:val="00A63022"/>
    <w:rsid w:val="00A63DF7"/>
    <w:rsid w:val="00A64662"/>
    <w:rsid w:val="00A73E72"/>
    <w:rsid w:val="00A75BD6"/>
    <w:rsid w:val="00A847CE"/>
    <w:rsid w:val="00A85443"/>
    <w:rsid w:val="00A858A6"/>
    <w:rsid w:val="00A908E3"/>
    <w:rsid w:val="00AA13A4"/>
    <w:rsid w:val="00AA54D9"/>
    <w:rsid w:val="00AA76CA"/>
    <w:rsid w:val="00AB7169"/>
    <w:rsid w:val="00AE4565"/>
    <w:rsid w:val="00AF5EC2"/>
    <w:rsid w:val="00AF7309"/>
    <w:rsid w:val="00B0159E"/>
    <w:rsid w:val="00B02CD4"/>
    <w:rsid w:val="00B05D67"/>
    <w:rsid w:val="00B105CC"/>
    <w:rsid w:val="00B11013"/>
    <w:rsid w:val="00B16C52"/>
    <w:rsid w:val="00B23976"/>
    <w:rsid w:val="00B23AA0"/>
    <w:rsid w:val="00B23C12"/>
    <w:rsid w:val="00B25583"/>
    <w:rsid w:val="00B26F65"/>
    <w:rsid w:val="00B27799"/>
    <w:rsid w:val="00B300B0"/>
    <w:rsid w:val="00B30F5D"/>
    <w:rsid w:val="00B312C9"/>
    <w:rsid w:val="00B322A0"/>
    <w:rsid w:val="00B329CA"/>
    <w:rsid w:val="00B53F8A"/>
    <w:rsid w:val="00B54796"/>
    <w:rsid w:val="00B56355"/>
    <w:rsid w:val="00B57793"/>
    <w:rsid w:val="00B7041E"/>
    <w:rsid w:val="00B80052"/>
    <w:rsid w:val="00B80101"/>
    <w:rsid w:val="00B8223E"/>
    <w:rsid w:val="00B84A00"/>
    <w:rsid w:val="00B85DBA"/>
    <w:rsid w:val="00B90A54"/>
    <w:rsid w:val="00B91505"/>
    <w:rsid w:val="00B91F65"/>
    <w:rsid w:val="00B96075"/>
    <w:rsid w:val="00B97C43"/>
    <w:rsid w:val="00BA2F32"/>
    <w:rsid w:val="00BA4AE0"/>
    <w:rsid w:val="00BA56BA"/>
    <w:rsid w:val="00BB3075"/>
    <w:rsid w:val="00BB47E4"/>
    <w:rsid w:val="00BB6C84"/>
    <w:rsid w:val="00BC61EC"/>
    <w:rsid w:val="00BD3375"/>
    <w:rsid w:val="00BD38AF"/>
    <w:rsid w:val="00BD401E"/>
    <w:rsid w:val="00BD4ED0"/>
    <w:rsid w:val="00BF4796"/>
    <w:rsid w:val="00BF4F83"/>
    <w:rsid w:val="00C0300F"/>
    <w:rsid w:val="00C035CE"/>
    <w:rsid w:val="00C07694"/>
    <w:rsid w:val="00C11132"/>
    <w:rsid w:val="00C2002D"/>
    <w:rsid w:val="00C313FE"/>
    <w:rsid w:val="00C31E03"/>
    <w:rsid w:val="00C332A7"/>
    <w:rsid w:val="00C35A64"/>
    <w:rsid w:val="00C37E1F"/>
    <w:rsid w:val="00C44639"/>
    <w:rsid w:val="00C532C6"/>
    <w:rsid w:val="00C55B14"/>
    <w:rsid w:val="00C55CB8"/>
    <w:rsid w:val="00C56760"/>
    <w:rsid w:val="00C70646"/>
    <w:rsid w:val="00C72469"/>
    <w:rsid w:val="00C750EE"/>
    <w:rsid w:val="00C811A0"/>
    <w:rsid w:val="00C86D97"/>
    <w:rsid w:val="00C907AC"/>
    <w:rsid w:val="00C90D4B"/>
    <w:rsid w:val="00CA4567"/>
    <w:rsid w:val="00CA7F99"/>
    <w:rsid w:val="00CB0986"/>
    <w:rsid w:val="00CB7166"/>
    <w:rsid w:val="00CC0FC0"/>
    <w:rsid w:val="00CC5A7D"/>
    <w:rsid w:val="00CD02B3"/>
    <w:rsid w:val="00CD0AA9"/>
    <w:rsid w:val="00CD4B48"/>
    <w:rsid w:val="00CE0655"/>
    <w:rsid w:val="00CE72E1"/>
    <w:rsid w:val="00CF5800"/>
    <w:rsid w:val="00CF6465"/>
    <w:rsid w:val="00D00A29"/>
    <w:rsid w:val="00D04323"/>
    <w:rsid w:val="00D07667"/>
    <w:rsid w:val="00D110F6"/>
    <w:rsid w:val="00D1147D"/>
    <w:rsid w:val="00D20566"/>
    <w:rsid w:val="00D21A92"/>
    <w:rsid w:val="00D2265C"/>
    <w:rsid w:val="00D30CC0"/>
    <w:rsid w:val="00D4108D"/>
    <w:rsid w:val="00D4293C"/>
    <w:rsid w:val="00D47E34"/>
    <w:rsid w:val="00D51714"/>
    <w:rsid w:val="00D538C5"/>
    <w:rsid w:val="00D542AD"/>
    <w:rsid w:val="00D56A48"/>
    <w:rsid w:val="00D61DAA"/>
    <w:rsid w:val="00D64008"/>
    <w:rsid w:val="00D653C9"/>
    <w:rsid w:val="00D66060"/>
    <w:rsid w:val="00D741B1"/>
    <w:rsid w:val="00D818AA"/>
    <w:rsid w:val="00D95C29"/>
    <w:rsid w:val="00DA28F1"/>
    <w:rsid w:val="00DA2FBA"/>
    <w:rsid w:val="00DA41FE"/>
    <w:rsid w:val="00DC0A25"/>
    <w:rsid w:val="00DC3BBF"/>
    <w:rsid w:val="00DC47D9"/>
    <w:rsid w:val="00DE0456"/>
    <w:rsid w:val="00DE10E7"/>
    <w:rsid w:val="00DE174E"/>
    <w:rsid w:val="00DE514F"/>
    <w:rsid w:val="00DF088A"/>
    <w:rsid w:val="00DF5AE1"/>
    <w:rsid w:val="00E02D76"/>
    <w:rsid w:val="00E034CB"/>
    <w:rsid w:val="00E0418B"/>
    <w:rsid w:val="00E12968"/>
    <w:rsid w:val="00E22F0D"/>
    <w:rsid w:val="00E26B9D"/>
    <w:rsid w:val="00E3072A"/>
    <w:rsid w:val="00E37210"/>
    <w:rsid w:val="00E4432B"/>
    <w:rsid w:val="00E57B28"/>
    <w:rsid w:val="00E77C42"/>
    <w:rsid w:val="00E87035"/>
    <w:rsid w:val="00E8778E"/>
    <w:rsid w:val="00EA1E4A"/>
    <w:rsid w:val="00EA1F90"/>
    <w:rsid w:val="00EA5293"/>
    <w:rsid w:val="00EB4078"/>
    <w:rsid w:val="00EB55A6"/>
    <w:rsid w:val="00EB592A"/>
    <w:rsid w:val="00EC1F2A"/>
    <w:rsid w:val="00EC3CC3"/>
    <w:rsid w:val="00ED5FFD"/>
    <w:rsid w:val="00ED79BC"/>
    <w:rsid w:val="00EE01DB"/>
    <w:rsid w:val="00EE0441"/>
    <w:rsid w:val="00EE4C50"/>
    <w:rsid w:val="00EE6FB7"/>
    <w:rsid w:val="00EE76AD"/>
    <w:rsid w:val="00EE7FE2"/>
    <w:rsid w:val="00EF38E7"/>
    <w:rsid w:val="00EF3A8A"/>
    <w:rsid w:val="00EF722B"/>
    <w:rsid w:val="00F141F5"/>
    <w:rsid w:val="00F25E50"/>
    <w:rsid w:val="00F3508A"/>
    <w:rsid w:val="00F36D1E"/>
    <w:rsid w:val="00F4177D"/>
    <w:rsid w:val="00F63073"/>
    <w:rsid w:val="00F63843"/>
    <w:rsid w:val="00F64E34"/>
    <w:rsid w:val="00F66123"/>
    <w:rsid w:val="00F66DB4"/>
    <w:rsid w:val="00F755BD"/>
    <w:rsid w:val="00F87B7F"/>
    <w:rsid w:val="00F94373"/>
    <w:rsid w:val="00F9667A"/>
    <w:rsid w:val="00F97524"/>
    <w:rsid w:val="00F977E8"/>
    <w:rsid w:val="00FA03B4"/>
    <w:rsid w:val="00FA7FC9"/>
    <w:rsid w:val="00FB2F8F"/>
    <w:rsid w:val="00FB5EFE"/>
    <w:rsid w:val="00FB70DB"/>
    <w:rsid w:val="00FC36C6"/>
    <w:rsid w:val="00FC39DE"/>
    <w:rsid w:val="00FD5E17"/>
    <w:rsid w:val="00FE08BF"/>
    <w:rsid w:val="00FE1CEE"/>
    <w:rsid w:val="00FE1DF5"/>
    <w:rsid w:val="00FF2328"/>
    <w:rsid w:val="00FF263A"/>
    <w:rsid w:val="00FF2F34"/>
    <w:rsid w:val="00FF76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91a5">
      <v:stroke color="#0091a5" weight="1pt"/>
      <o:colormru v:ext="edit" colors="#0091a5"/>
    </o:shapedefaults>
    <o:shapelayout v:ext="edit">
      <o:idmap v:ext="edit" data="2"/>
    </o:shapelayout>
  </w:shapeDefaults>
  <w:decimalSymbol w:val="."/>
  <w:listSeparator w:val=","/>
  <w14:docId w14:val="64A78BFF"/>
  <w15:chartTrackingRefBased/>
  <w15:docId w15:val="{B02C9403-F5C2-4E11-ABA1-807ECD74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5E0F"/>
    <w:rPr>
      <w:rFonts w:ascii="Times New Roman" w:eastAsia="Calibri" w:hAnsi="Times New Roman"/>
      <w:sz w:val="24"/>
      <w:szCs w:val="24"/>
    </w:rPr>
  </w:style>
  <w:style w:type="paragraph" w:styleId="Heading1">
    <w:name w:val="heading 1"/>
    <w:basedOn w:val="PlainText"/>
    <w:next w:val="BodyText"/>
    <w:link w:val="Heading1Char"/>
    <w:qFormat/>
    <w:rsid w:val="000538DE"/>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893DB7"/>
    <w:pPr>
      <w:keepNext/>
      <w:keepLines/>
      <w:spacing w:before="360" w:after="120"/>
      <w:outlineLvl w:val="2"/>
    </w:pPr>
    <w:rPr>
      <w:rFonts w:ascii="Arial" w:hAnsi="Arial" w:cs="Arial"/>
      <w:color w:val="437F34" w:themeColor="accent2" w:themeShade="BF"/>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0538DE"/>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893DB7"/>
    <w:rPr>
      <w:rFonts w:eastAsia="Calibri" w:cs="Arial"/>
      <w:color w:val="437F34" w:themeColor="accent2" w:themeShade="BF"/>
      <w:sz w:val="24"/>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0A5E0F"/>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A23E24"/>
    <w:pPr>
      <w:ind w:left="720"/>
      <w:contextualSpacing/>
    </w:pPr>
  </w:style>
  <w:style w:type="character" w:styleId="CommentReference">
    <w:name w:val="annotation reference"/>
    <w:uiPriority w:val="99"/>
    <w:unhideWhenUsed/>
    <w:rsid w:val="0047175F"/>
    <w:rPr>
      <w:sz w:val="16"/>
      <w:szCs w:val="16"/>
    </w:rPr>
  </w:style>
  <w:style w:type="paragraph" w:styleId="CommentText">
    <w:name w:val="annotation text"/>
    <w:basedOn w:val="Normal"/>
    <w:link w:val="CommentTextChar"/>
    <w:uiPriority w:val="99"/>
    <w:unhideWhenUsed/>
    <w:rsid w:val="0047175F"/>
    <w:pPr>
      <w:spacing w:after="200" w:line="276" w:lineRule="auto"/>
    </w:pPr>
    <w:rPr>
      <w:rFonts w:ascii="Arial" w:hAnsi="Arial"/>
      <w:sz w:val="20"/>
      <w:szCs w:val="20"/>
      <w:lang w:eastAsia="en-US"/>
    </w:rPr>
  </w:style>
  <w:style w:type="character" w:customStyle="1" w:styleId="CommentTextChar">
    <w:name w:val="Comment Text Char"/>
    <w:basedOn w:val="DefaultParagraphFont"/>
    <w:link w:val="CommentText"/>
    <w:uiPriority w:val="99"/>
    <w:rsid w:val="0047175F"/>
    <w:rPr>
      <w:rFonts w:eastAsia="Calibri"/>
      <w:lang w:eastAsia="en-US"/>
    </w:rPr>
  </w:style>
  <w:style w:type="paragraph" w:customStyle="1" w:styleId="Default">
    <w:name w:val="Default"/>
    <w:rsid w:val="0047175F"/>
    <w:pPr>
      <w:autoSpaceDE w:val="0"/>
      <w:autoSpaceDN w:val="0"/>
      <w:adjustRightInd w:val="0"/>
    </w:pPr>
    <w:rPr>
      <w:rFonts w:eastAsia="Calibri" w:cs="Arial"/>
      <w:color w:val="000000"/>
      <w:sz w:val="24"/>
      <w:szCs w:val="24"/>
    </w:rPr>
  </w:style>
  <w:style w:type="paragraph" w:styleId="CommentSubject">
    <w:name w:val="annotation subject"/>
    <w:basedOn w:val="CommentText"/>
    <w:next w:val="CommentText"/>
    <w:link w:val="CommentSubjectChar"/>
    <w:rsid w:val="00C035CE"/>
    <w:pPr>
      <w:spacing w:after="0" w:line="240" w:lineRule="auto"/>
    </w:pPr>
    <w:rPr>
      <w:rFonts w:ascii="Times New Roman" w:hAnsi="Times New Roman"/>
      <w:b/>
      <w:bCs/>
      <w:lang w:eastAsia="en-GB"/>
    </w:rPr>
  </w:style>
  <w:style w:type="character" w:customStyle="1" w:styleId="CommentSubjectChar">
    <w:name w:val="Comment Subject Char"/>
    <w:basedOn w:val="CommentTextChar"/>
    <w:link w:val="CommentSubject"/>
    <w:rsid w:val="00C035CE"/>
    <w:rPr>
      <w:rFonts w:ascii="Times New Roman" w:eastAsia="Calibri" w:hAnsi="Times New Roman"/>
      <w:b/>
      <w:bCs/>
      <w:lang w:eastAsia="en-US"/>
    </w:rPr>
  </w:style>
  <w:style w:type="paragraph" w:customStyle="1" w:styleId="TextChar1">
    <w:name w:val="Text Char1"/>
    <w:basedOn w:val="Normal"/>
    <w:rsid w:val="00BD4ED0"/>
    <w:pPr>
      <w:overflowPunct w:val="0"/>
      <w:autoSpaceDE w:val="0"/>
      <w:autoSpaceDN w:val="0"/>
      <w:adjustRightInd w:val="0"/>
      <w:spacing w:after="260"/>
      <w:jc w:val="both"/>
      <w:textAlignment w:val="baseline"/>
    </w:pPr>
    <w:rPr>
      <w:rFonts w:eastAsia="Times New Roman"/>
      <w:sz w:val="22"/>
      <w:szCs w:val="20"/>
      <w:lang w:eastAsia="en-US"/>
    </w:rPr>
  </w:style>
  <w:style w:type="paragraph" w:customStyle="1" w:styleId="Level1">
    <w:name w:val="Level 1"/>
    <w:basedOn w:val="Body1"/>
    <w:rsid w:val="0055662E"/>
    <w:pPr>
      <w:numPr>
        <w:numId w:val="26"/>
      </w:numPr>
      <w:tabs>
        <w:tab w:val="clear" w:pos="851"/>
      </w:tabs>
      <w:outlineLvl w:val="0"/>
    </w:pPr>
  </w:style>
  <w:style w:type="paragraph" w:customStyle="1" w:styleId="Level2">
    <w:name w:val="Level 2"/>
    <w:basedOn w:val="Normal"/>
    <w:rsid w:val="0055662E"/>
    <w:pPr>
      <w:numPr>
        <w:ilvl w:val="1"/>
        <w:numId w:val="26"/>
      </w:numPr>
      <w:spacing w:after="240" w:line="312" w:lineRule="auto"/>
      <w:jc w:val="both"/>
      <w:outlineLvl w:val="1"/>
    </w:pPr>
    <w:rPr>
      <w:rFonts w:eastAsia="Times New Roman"/>
      <w:szCs w:val="20"/>
    </w:rPr>
  </w:style>
  <w:style w:type="paragraph" w:customStyle="1" w:styleId="Level3">
    <w:name w:val="Level 3"/>
    <w:basedOn w:val="Normal"/>
    <w:rsid w:val="0055662E"/>
    <w:pPr>
      <w:numPr>
        <w:ilvl w:val="2"/>
        <w:numId w:val="26"/>
      </w:numPr>
      <w:spacing w:after="240" w:line="312" w:lineRule="auto"/>
      <w:jc w:val="both"/>
      <w:outlineLvl w:val="2"/>
    </w:pPr>
    <w:rPr>
      <w:rFonts w:eastAsia="Times New Roman"/>
      <w:szCs w:val="20"/>
    </w:rPr>
  </w:style>
  <w:style w:type="paragraph" w:customStyle="1" w:styleId="Level4">
    <w:name w:val="Level 4"/>
    <w:basedOn w:val="Normal"/>
    <w:rsid w:val="0055662E"/>
    <w:pPr>
      <w:numPr>
        <w:ilvl w:val="3"/>
        <w:numId w:val="26"/>
      </w:numPr>
      <w:spacing w:after="240" w:line="312" w:lineRule="auto"/>
      <w:jc w:val="both"/>
      <w:outlineLvl w:val="3"/>
    </w:pPr>
    <w:rPr>
      <w:rFonts w:eastAsia="Times New Roman"/>
      <w:szCs w:val="20"/>
    </w:rPr>
  </w:style>
  <w:style w:type="paragraph" w:customStyle="1" w:styleId="Level5">
    <w:name w:val="Level 5"/>
    <w:basedOn w:val="Normal"/>
    <w:rsid w:val="0055662E"/>
    <w:pPr>
      <w:numPr>
        <w:ilvl w:val="4"/>
        <w:numId w:val="26"/>
      </w:numPr>
      <w:spacing w:after="240" w:line="312" w:lineRule="auto"/>
      <w:jc w:val="both"/>
      <w:outlineLvl w:val="4"/>
    </w:pPr>
    <w:rPr>
      <w:rFonts w:eastAsia="Times New Roman"/>
      <w:szCs w:val="20"/>
    </w:rPr>
  </w:style>
  <w:style w:type="paragraph" w:customStyle="1" w:styleId="Body1">
    <w:name w:val="Body 1"/>
    <w:basedOn w:val="Normal"/>
    <w:rsid w:val="0055662E"/>
    <w:pPr>
      <w:tabs>
        <w:tab w:val="left" w:pos="851"/>
      </w:tabs>
      <w:spacing w:after="240" w:line="312" w:lineRule="auto"/>
      <w:ind w:left="851"/>
      <w:jc w:val="both"/>
    </w:pPr>
    <w:rPr>
      <w:rFonts w:eastAsia="Times New Roman"/>
      <w:szCs w:val="20"/>
    </w:rPr>
  </w:style>
  <w:style w:type="character" w:customStyle="1" w:styleId="Level1asHeadingtext">
    <w:name w:val="Level 1 as Heading (text)"/>
    <w:rsid w:val="0055662E"/>
    <w:rPr>
      <w:b/>
    </w:rPr>
  </w:style>
  <w:style w:type="paragraph" w:styleId="NormalWeb">
    <w:name w:val="Normal (Web)"/>
    <w:basedOn w:val="Normal"/>
    <w:uiPriority w:val="99"/>
    <w:rsid w:val="00025464"/>
    <w:pPr>
      <w:overflowPunct w:val="0"/>
      <w:autoSpaceDE w:val="0"/>
      <w:autoSpaceDN w:val="0"/>
      <w:adjustRightInd w:val="0"/>
      <w:textAlignment w:val="baseline"/>
    </w:pPr>
    <w:rPr>
      <w:rFonts w:eastAsia="Times New Roman"/>
      <w:lang w:eastAsia="en-US"/>
    </w:rPr>
  </w:style>
  <w:style w:type="paragraph" w:customStyle="1" w:styleId="Text">
    <w:name w:val="Text"/>
    <w:basedOn w:val="Normal"/>
    <w:rsid w:val="00025464"/>
    <w:pPr>
      <w:overflowPunct w:val="0"/>
      <w:autoSpaceDE w:val="0"/>
      <w:autoSpaceDN w:val="0"/>
      <w:adjustRightInd w:val="0"/>
      <w:spacing w:after="220"/>
      <w:jc w:val="both"/>
      <w:textAlignment w:val="baseline"/>
    </w:pPr>
    <w:rPr>
      <w:rFonts w:eastAsia="Times New Roman"/>
      <w:sz w:val="22"/>
      <w:szCs w:val="20"/>
      <w:lang w:eastAsia="en-US"/>
    </w:rPr>
  </w:style>
  <w:style w:type="paragraph" w:styleId="Revision">
    <w:name w:val="Revision"/>
    <w:hidden/>
    <w:uiPriority w:val="99"/>
    <w:semiHidden/>
    <w:rsid w:val="004F2A45"/>
    <w:rPr>
      <w:rFonts w:ascii="Times New Roman" w:eastAsia="Calibri" w:hAnsi="Times New Roman"/>
      <w:sz w:val="24"/>
      <w:szCs w:val="24"/>
    </w:rPr>
  </w:style>
  <w:style w:type="character" w:styleId="UnresolvedMention">
    <w:name w:val="Unresolved Mention"/>
    <w:basedOn w:val="DefaultParagraphFont"/>
    <w:uiPriority w:val="99"/>
    <w:semiHidden/>
    <w:unhideWhenUsed/>
    <w:rsid w:val="003A19D3"/>
    <w:rPr>
      <w:color w:val="605E5C"/>
      <w:shd w:val="clear" w:color="auto" w:fill="E1DFDD"/>
    </w:rPr>
  </w:style>
  <w:style w:type="character" w:styleId="FollowedHyperlink">
    <w:name w:val="FollowedHyperlink"/>
    <w:basedOn w:val="DefaultParagraphFont"/>
    <w:rsid w:val="00645980"/>
    <w:rPr>
      <w:color w:val="00A0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066">
      <w:bodyDiv w:val="1"/>
      <w:marLeft w:val="0"/>
      <w:marRight w:val="0"/>
      <w:marTop w:val="0"/>
      <w:marBottom w:val="0"/>
      <w:divBdr>
        <w:top w:val="none" w:sz="0" w:space="0" w:color="auto"/>
        <w:left w:val="none" w:sz="0" w:space="0" w:color="auto"/>
        <w:bottom w:val="none" w:sz="0" w:space="0" w:color="auto"/>
        <w:right w:val="none" w:sz="0" w:space="0" w:color="auto"/>
      </w:divBdr>
    </w:div>
    <w:div w:id="153112020">
      <w:bodyDiv w:val="1"/>
      <w:marLeft w:val="0"/>
      <w:marRight w:val="0"/>
      <w:marTop w:val="0"/>
      <w:marBottom w:val="0"/>
      <w:divBdr>
        <w:top w:val="none" w:sz="0" w:space="0" w:color="auto"/>
        <w:left w:val="none" w:sz="0" w:space="0" w:color="auto"/>
        <w:bottom w:val="none" w:sz="0" w:space="0" w:color="auto"/>
        <w:right w:val="none" w:sz="0" w:space="0" w:color="auto"/>
      </w:divBdr>
    </w:div>
    <w:div w:id="410197994">
      <w:bodyDiv w:val="1"/>
      <w:marLeft w:val="0"/>
      <w:marRight w:val="0"/>
      <w:marTop w:val="0"/>
      <w:marBottom w:val="0"/>
      <w:divBdr>
        <w:top w:val="none" w:sz="0" w:space="0" w:color="auto"/>
        <w:left w:val="none" w:sz="0" w:space="0" w:color="auto"/>
        <w:bottom w:val="none" w:sz="0" w:space="0" w:color="auto"/>
        <w:right w:val="none" w:sz="0" w:space="0" w:color="auto"/>
      </w:divBdr>
    </w:div>
    <w:div w:id="420565803">
      <w:bodyDiv w:val="1"/>
      <w:marLeft w:val="0"/>
      <w:marRight w:val="0"/>
      <w:marTop w:val="0"/>
      <w:marBottom w:val="0"/>
      <w:divBdr>
        <w:top w:val="none" w:sz="0" w:space="0" w:color="auto"/>
        <w:left w:val="none" w:sz="0" w:space="0" w:color="auto"/>
        <w:bottom w:val="none" w:sz="0" w:space="0" w:color="auto"/>
        <w:right w:val="none" w:sz="0" w:space="0" w:color="auto"/>
      </w:divBdr>
    </w:div>
    <w:div w:id="597063703">
      <w:bodyDiv w:val="1"/>
      <w:marLeft w:val="0"/>
      <w:marRight w:val="0"/>
      <w:marTop w:val="0"/>
      <w:marBottom w:val="0"/>
      <w:divBdr>
        <w:top w:val="none" w:sz="0" w:space="0" w:color="auto"/>
        <w:left w:val="none" w:sz="0" w:space="0" w:color="auto"/>
        <w:bottom w:val="none" w:sz="0" w:space="0" w:color="auto"/>
        <w:right w:val="none" w:sz="0" w:space="0" w:color="auto"/>
      </w:divBdr>
    </w:div>
    <w:div w:id="722363818">
      <w:bodyDiv w:val="1"/>
      <w:marLeft w:val="0"/>
      <w:marRight w:val="0"/>
      <w:marTop w:val="0"/>
      <w:marBottom w:val="0"/>
      <w:divBdr>
        <w:top w:val="none" w:sz="0" w:space="0" w:color="auto"/>
        <w:left w:val="none" w:sz="0" w:space="0" w:color="auto"/>
        <w:bottom w:val="none" w:sz="0" w:space="0" w:color="auto"/>
        <w:right w:val="none" w:sz="0" w:space="0" w:color="auto"/>
      </w:divBdr>
    </w:div>
    <w:div w:id="728920926">
      <w:bodyDiv w:val="1"/>
      <w:marLeft w:val="0"/>
      <w:marRight w:val="0"/>
      <w:marTop w:val="0"/>
      <w:marBottom w:val="0"/>
      <w:divBdr>
        <w:top w:val="none" w:sz="0" w:space="0" w:color="auto"/>
        <w:left w:val="none" w:sz="0" w:space="0" w:color="auto"/>
        <w:bottom w:val="none" w:sz="0" w:space="0" w:color="auto"/>
        <w:right w:val="none" w:sz="0" w:space="0" w:color="auto"/>
      </w:divBdr>
    </w:div>
    <w:div w:id="734594487">
      <w:bodyDiv w:val="1"/>
      <w:marLeft w:val="0"/>
      <w:marRight w:val="0"/>
      <w:marTop w:val="0"/>
      <w:marBottom w:val="0"/>
      <w:divBdr>
        <w:top w:val="none" w:sz="0" w:space="0" w:color="auto"/>
        <w:left w:val="none" w:sz="0" w:space="0" w:color="auto"/>
        <w:bottom w:val="none" w:sz="0" w:space="0" w:color="auto"/>
        <w:right w:val="none" w:sz="0" w:space="0" w:color="auto"/>
      </w:divBdr>
    </w:div>
    <w:div w:id="1383601374">
      <w:bodyDiv w:val="1"/>
      <w:marLeft w:val="0"/>
      <w:marRight w:val="0"/>
      <w:marTop w:val="0"/>
      <w:marBottom w:val="0"/>
      <w:divBdr>
        <w:top w:val="none" w:sz="0" w:space="0" w:color="auto"/>
        <w:left w:val="none" w:sz="0" w:space="0" w:color="auto"/>
        <w:bottom w:val="none" w:sz="0" w:space="0" w:color="auto"/>
        <w:right w:val="none" w:sz="0" w:space="0" w:color="auto"/>
      </w:divBdr>
    </w:div>
    <w:div w:id="1627390483">
      <w:bodyDiv w:val="1"/>
      <w:marLeft w:val="0"/>
      <w:marRight w:val="0"/>
      <w:marTop w:val="0"/>
      <w:marBottom w:val="0"/>
      <w:divBdr>
        <w:top w:val="none" w:sz="0" w:space="0" w:color="auto"/>
        <w:left w:val="none" w:sz="0" w:space="0" w:color="auto"/>
        <w:bottom w:val="none" w:sz="0" w:space="0" w:color="auto"/>
        <w:right w:val="none" w:sz="0" w:space="0" w:color="auto"/>
      </w:divBdr>
    </w:div>
    <w:div w:id="1774009719">
      <w:bodyDiv w:val="1"/>
      <w:marLeft w:val="0"/>
      <w:marRight w:val="0"/>
      <w:marTop w:val="0"/>
      <w:marBottom w:val="0"/>
      <w:divBdr>
        <w:top w:val="none" w:sz="0" w:space="0" w:color="auto"/>
        <w:left w:val="none" w:sz="0" w:space="0" w:color="auto"/>
        <w:bottom w:val="none" w:sz="0" w:space="0" w:color="auto"/>
        <w:right w:val="none" w:sz="0" w:space="0" w:color="auto"/>
      </w:divBdr>
    </w:div>
    <w:div w:id="17883523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885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taprotection@naturalresourceswale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uralresources.wales/footer-links/privacy-notice/?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Ymgysylltu.masnachol@cyfoethnaturiolcymru.gov.uk"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aturalresources.wales/about-us/what-we-do/?lang=e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A4%20General%20document%20-%20portrai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AC6F43B399E434AB36DDBEE392B7F21" ma:contentTypeVersion="64" ma:contentTypeDescription="" ma:contentTypeScope="" ma:versionID="ad9d8ef9165ce17f1d0b0259d9829fa6">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_dlc_DocId xmlns="9be56660-2c31-41ef-bc00-23e72f632f2a">LAND-2091056719-386</_dlc_DocId>
    <_dlc_DocIdUrl xmlns="9be56660-2c31-41ef-bc00-23e72f632f2a">
      <Url>https://cyfoethnaturiolcymru.sharepoint.com/teams/landman/Commercial-Activity/VC/_layouts/15/DocIdRedir.aspx?ID=LAND-2091056719-386</Url>
      <Description>LAND-2091056719-386</Description>
    </_dlc_DocIdUrl>
  </documentManagement>
</p:properties>
</file>

<file path=customXml/itemProps1.xml><?xml version="1.0" encoding="utf-8"?>
<ds:datastoreItem xmlns:ds="http://schemas.openxmlformats.org/officeDocument/2006/customXml" ds:itemID="{EE9E8072-C2E3-4160-967E-026A6BA59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580053EE-A513-4BDC-B770-E6941E4D3302}">
  <ds:schemaRefs>
    <ds:schemaRef ds:uri="Microsoft.SharePoint.Taxonomy.ContentTypeSync"/>
  </ds:schemaRefs>
</ds:datastoreItem>
</file>

<file path=customXml/itemProps4.xml><?xml version="1.0" encoding="utf-8"?>
<ds:datastoreItem xmlns:ds="http://schemas.openxmlformats.org/officeDocument/2006/customXml" ds:itemID="{4F364031-3C74-4F57-94EE-0528455F170E}">
  <ds:schemaRefs>
    <ds:schemaRef ds:uri="http://schemas.openxmlformats.org/officeDocument/2006/bibliography"/>
  </ds:schemaRefs>
</ds:datastoreItem>
</file>

<file path=customXml/itemProps5.xml><?xml version="1.0" encoding="utf-8"?>
<ds:datastoreItem xmlns:ds="http://schemas.openxmlformats.org/officeDocument/2006/customXml" ds:itemID="{74C9E8E3-4240-4A6C-B792-EAACB0328F5C}">
  <ds:schemaRefs>
    <ds:schemaRef ds:uri="http://schemas.microsoft.com/sharepoint/events"/>
  </ds:schemaRefs>
</ds:datastoreItem>
</file>

<file path=customXml/itemProps6.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7.xml><?xml version="1.0" encoding="utf-8"?>
<ds:datastoreItem xmlns:ds="http://schemas.openxmlformats.org/officeDocument/2006/customXml" ds:itemID="{4978FF5E-8577-4FEA-AC9B-4931DCCBB348}">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9be56660-2c31-41ef-bc00-23e72f632f2a"/>
  </ds:schemaRefs>
</ds:datastoreItem>
</file>

<file path=docProps/app.xml><?xml version="1.0" encoding="utf-8"?>
<Properties xmlns="http://schemas.openxmlformats.org/officeDocument/2006/extended-properties" xmlns:vt="http://schemas.openxmlformats.org/officeDocument/2006/docPropsVTypes">
  <Template>A4%20General%20document%20-%20portrait</Template>
  <TotalTime>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James.Laing</dc:creator>
  <cp:keywords/>
  <cp:lastModifiedBy>Davies, Robert G.</cp:lastModifiedBy>
  <cp:revision>24</cp:revision>
  <cp:lastPrinted>2013-10-01T07:52:00Z</cp:lastPrinted>
  <dcterms:created xsi:type="dcterms:W3CDTF">2024-12-02T09:07:00Z</dcterms:created>
  <dcterms:modified xsi:type="dcterms:W3CDTF">2024-12-02T11:22:00Z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74cbb118-8f8b-4dae-b668-d9305fbb964c</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0x01010067EB80C5FE939D4A9B3D8BA62129B7F50100BAC6F43B399E434AB36DDBEE392B7F21</vt:lpwstr>
  </property>
  <property fmtid="{D5CDD505-2E9C-101B-9397-08002B2CF9AE}" pid="7" name="SharedWithUsers">
    <vt:lpwstr>479;#Murphy, Eoin;#5278;#Robinson, Daniel</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